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22FE" w14:textId="77777777" w:rsidR="0036455A" w:rsidRDefault="0036455A" w:rsidP="0036455A">
      <w:pPr>
        <w:jc w:val="center"/>
        <w:rPr>
          <w:b/>
          <w:color w:val="1F497D" w:themeColor="text2"/>
          <w:sz w:val="40"/>
          <w:szCs w:val="40"/>
        </w:rPr>
      </w:pPr>
      <w:r w:rsidRPr="0036455A">
        <w:rPr>
          <w:b/>
          <w:color w:val="1F497D" w:themeColor="text2"/>
          <w:sz w:val="40"/>
          <w:szCs w:val="40"/>
        </w:rPr>
        <w:t>THE FEDERAL GOVERNMENT OF SOMALIA</w:t>
      </w:r>
      <w:r w:rsidR="002871CE">
        <w:rPr>
          <w:b/>
          <w:color w:val="1F497D" w:themeColor="text2"/>
          <w:sz w:val="40"/>
          <w:szCs w:val="40"/>
        </w:rPr>
        <w:t xml:space="preserve"> </w:t>
      </w:r>
    </w:p>
    <w:p w14:paraId="056F6157" w14:textId="77777777" w:rsidR="002B3898" w:rsidRPr="0036455A" w:rsidRDefault="002B3898" w:rsidP="0036455A">
      <w:pPr>
        <w:jc w:val="center"/>
        <w:rPr>
          <w:b/>
          <w:color w:val="1F497D" w:themeColor="text2"/>
          <w:sz w:val="40"/>
          <w:szCs w:val="40"/>
        </w:rPr>
      </w:pPr>
    </w:p>
    <w:p w14:paraId="1CF5EBC6" w14:textId="77777777" w:rsidR="00FF1AF2" w:rsidRPr="00E225A3" w:rsidRDefault="0036455A" w:rsidP="008811F7">
      <w:r w:rsidRPr="008B5B00">
        <w:rPr>
          <w:noProof/>
        </w:rPr>
        <w:drawing>
          <wp:anchor distT="0" distB="0" distL="114300" distR="114300" simplePos="0" relativeHeight="251659264" behindDoc="0" locked="0" layoutInCell="1" allowOverlap="1" wp14:anchorId="4781B2D6" wp14:editId="55B68FD0">
            <wp:simplePos x="0" y="0"/>
            <wp:positionH relativeFrom="column">
              <wp:posOffset>1430655</wp:posOffset>
            </wp:positionH>
            <wp:positionV relativeFrom="paragraph">
              <wp:posOffset>16510</wp:posOffset>
            </wp:positionV>
            <wp:extent cx="2448560" cy="2035810"/>
            <wp:effectExtent l="0" t="0" r="8890" b="2540"/>
            <wp:wrapSquare wrapText="bothSides"/>
            <wp:docPr id="21" name="Picture 21" descr="C:\Users\saney\Pictures\Saved Pictures\national 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ey\Pictures\Saved Pictures\national emble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8560" cy="2035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62C201" w14:textId="77777777" w:rsidR="006C2F1F" w:rsidRPr="00E225A3" w:rsidRDefault="006C2F1F" w:rsidP="008811F7"/>
    <w:p w14:paraId="64B9673E" w14:textId="77777777" w:rsidR="00FF1AF2" w:rsidRPr="00E225A3" w:rsidRDefault="00FF1AF2" w:rsidP="008811F7"/>
    <w:p w14:paraId="37BAAF48" w14:textId="77777777" w:rsidR="00FF1AF2" w:rsidRPr="00E225A3" w:rsidRDefault="00FF1AF2" w:rsidP="008811F7"/>
    <w:p w14:paraId="0FE33D5E" w14:textId="77777777" w:rsidR="00FF1AF2" w:rsidRPr="00E225A3" w:rsidRDefault="00FF1AF2" w:rsidP="008811F7"/>
    <w:p w14:paraId="1BB5FB52" w14:textId="77777777" w:rsidR="00FF1AF2" w:rsidRPr="00E225A3" w:rsidRDefault="00FF1AF2" w:rsidP="008811F7"/>
    <w:p w14:paraId="2F7726CC" w14:textId="77777777" w:rsidR="00E26EFB" w:rsidRPr="00E225A3" w:rsidRDefault="00E26EFB" w:rsidP="008811F7"/>
    <w:p w14:paraId="091827D2" w14:textId="77777777" w:rsidR="008811F7" w:rsidRDefault="008811F7" w:rsidP="008811F7">
      <w:pPr>
        <w:rPr>
          <w:b/>
          <w:color w:val="1F497D" w:themeColor="text2"/>
          <w:sz w:val="48"/>
          <w:szCs w:val="48"/>
        </w:rPr>
      </w:pPr>
    </w:p>
    <w:p w14:paraId="7EBC503E" w14:textId="77777777" w:rsidR="0036455A" w:rsidRDefault="0036455A" w:rsidP="008811F7">
      <w:pPr>
        <w:jc w:val="center"/>
        <w:rPr>
          <w:b/>
          <w:color w:val="1F497D" w:themeColor="text2"/>
          <w:sz w:val="40"/>
          <w:szCs w:val="40"/>
        </w:rPr>
      </w:pPr>
    </w:p>
    <w:p w14:paraId="195F5A21" w14:textId="77777777" w:rsidR="00953286" w:rsidRPr="0036455A" w:rsidRDefault="00953286" w:rsidP="008811F7">
      <w:pPr>
        <w:jc w:val="center"/>
        <w:rPr>
          <w:b/>
          <w:color w:val="1F497D" w:themeColor="text2"/>
          <w:sz w:val="40"/>
          <w:szCs w:val="40"/>
        </w:rPr>
      </w:pPr>
      <w:r w:rsidRPr="0036455A">
        <w:rPr>
          <w:b/>
          <w:color w:val="1F497D" w:themeColor="text2"/>
          <w:sz w:val="40"/>
          <w:szCs w:val="40"/>
        </w:rPr>
        <w:t>MINISTRY OF PETROLEUM AND MINERAL RESOURCES</w:t>
      </w:r>
    </w:p>
    <w:p w14:paraId="7A116459" w14:textId="77777777" w:rsidR="00DF7BE6" w:rsidRDefault="00DF7BE6" w:rsidP="008811F7">
      <w:pPr>
        <w:jc w:val="center"/>
        <w:rPr>
          <w:b/>
          <w:color w:val="1F497D" w:themeColor="text2"/>
          <w:sz w:val="52"/>
          <w:szCs w:val="52"/>
        </w:rPr>
      </w:pPr>
    </w:p>
    <w:p w14:paraId="0843ABA9" w14:textId="77777777" w:rsidR="009D5499" w:rsidRPr="0036455A" w:rsidRDefault="005118CF" w:rsidP="008811F7">
      <w:pPr>
        <w:jc w:val="center"/>
        <w:rPr>
          <w:b/>
          <w:sz w:val="36"/>
          <w:szCs w:val="36"/>
        </w:rPr>
      </w:pPr>
      <w:r w:rsidRPr="0036455A">
        <w:rPr>
          <w:b/>
          <w:sz w:val="36"/>
          <w:szCs w:val="36"/>
        </w:rPr>
        <w:t xml:space="preserve">NATIONAL </w:t>
      </w:r>
      <w:r w:rsidR="00DF7BE6" w:rsidRPr="0036455A">
        <w:rPr>
          <w:b/>
          <w:sz w:val="36"/>
          <w:szCs w:val="36"/>
        </w:rPr>
        <w:t>MINERAL RESOURCES</w:t>
      </w:r>
      <w:r w:rsidR="00E26EFB" w:rsidRPr="0036455A">
        <w:rPr>
          <w:b/>
          <w:sz w:val="36"/>
          <w:szCs w:val="36"/>
        </w:rPr>
        <w:t xml:space="preserve"> POLICY</w:t>
      </w:r>
    </w:p>
    <w:p w14:paraId="271D3981" w14:textId="77777777" w:rsidR="00A54AF2" w:rsidRPr="00E225A3" w:rsidRDefault="00A54AF2" w:rsidP="008811F7">
      <w:pPr>
        <w:jc w:val="center"/>
      </w:pPr>
    </w:p>
    <w:p w14:paraId="2733CBCD" w14:textId="77777777" w:rsidR="0074656A" w:rsidRPr="00DF7BE6" w:rsidRDefault="0074656A" w:rsidP="008811F7">
      <w:pPr>
        <w:jc w:val="center"/>
        <w:rPr>
          <w:b/>
          <w:sz w:val="28"/>
          <w:szCs w:val="28"/>
        </w:rPr>
      </w:pPr>
      <w:r w:rsidRPr="00DF7BE6">
        <w:rPr>
          <w:b/>
          <w:sz w:val="28"/>
          <w:szCs w:val="28"/>
        </w:rPr>
        <w:t>[INSERT</w:t>
      </w:r>
      <w:r w:rsidR="002D5D1D" w:rsidRPr="00DF7BE6">
        <w:rPr>
          <w:b/>
          <w:sz w:val="28"/>
          <w:szCs w:val="28"/>
        </w:rPr>
        <w:t xml:space="preserve"> DATE AND</w:t>
      </w:r>
      <w:r w:rsidRPr="00DF7BE6">
        <w:rPr>
          <w:b/>
          <w:sz w:val="28"/>
          <w:szCs w:val="28"/>
        </w:rPr>
        <w:t xml:space="preserve"> MONTH] 2019</w:t>
      </w:r>
    </w:p>
    <w:p w14:paraId="091E4B52" w14:textId="77777777" w:rsidR="0074656A" w:rsidRPr="00E225A3" w:rsidRDefault="0074656A" w:rsidP="008811F7">
      <w:pPr>
        <w:jc w:val="center"/>
      </w:pPr>
      <w:r w:rsidRPr="00E225A3">
        <w:br w:type="page"/>
      </w:r>
    </w:p>
    <w:sdt>
      <w:sdtPr>
        <w:rPr>
          <w:rFonts w:eastAsiaTheme="minorHAnsi" w:cstheme="minorBidi"/>
          <w:b w:val="0"/>
          <w:bCs w:val="0"/>
          <w:color w:val="auto"/>
          <w:sz w:val="22"/>
          <w:szCs w:val="22"/>
          <w:lang w:eastAsia="en-US"/>
        </w:rPr>
        <w:id w:val="-272934640"/>
        <w:docPartObj>
          <w:docPartGallery w:val="Table of Contents"/>
          <w:docPartUnique/>
        </w:docPartObj>
      </w:sdtPr>
      <w:sdtEndPr>
        <w:rPr>
          <w:noProof/>
        </w:rPr>
      </w:sdtEndPr>
      <w:sdtContent>
        <w:p w14:paraId="6A3C4614" w14:textId="77777777" w:rsidR="00CA64BA" w:rsidRDefault="00CA64BA">
          <w:pPr>
            <w:pStyle w:val="TOCHeading"/>
          </w:pPr>
          <w:r>
            <w:t>Table of Contents</w:t>
          </w:r>
        </w:p>
        <w:p w14:paraId="46639C80" w14:textId="77777777" w:rsidR="007E02AD" w:rsidRDefault="00CA64BA">
          <w:pPr>
            <w:pStyle w:val="TOC1"/>
            <w:tabs>
              <w:tab w:val="right" w:leader="dot" w:pos="9350"/>
            </w:tabs>
            <w:rPr>
              <w:rFonts w:eastAsiaTheme="minorEastAsia"/>
              <w:noProof/>
              <w:lang w:val="en-GB" w:eastAsia="en-GB"/>
            </w:rPr>
          </w:pPr>
          <w:r>
            <w:fldChar w:fldCharType="begin"/>
          </w:r>
          <w:r>
            <w:instrText xml:space="preserve"> TOC \o "1-3" \h \z \u </w:instrText>
          </w:r>
          <w:r>
            <w:fldChar w:fldCharType="separate"/>
          </w:r>
          <w:hyperlink w:anchor="_Toc22314802" w:history="1">
            <w:r w:rsidR="007E02AD" w:rsidRPr="00454511">
              <w:rPr>
                <w:rStyle w:val="Hyperlink"/>
                <w:noProof/>
              </w:rPr>
              <w:t>ACRONYMS</w:t>
            </w:r>
            <w:r w:rsidR="007E02AD">
              <w:rPr>
                <w:noProof/>
                <w:webHidden/>
              </w:rPr>
              <w:tab/>
            </w:r>
            <w:r w:rsidR="007E02AD">
              <w:rPr>
                <w:noProof/>
                <w:webHidden/>
              </w:rPr>
              <w:fldChar w:fldCharType="begin"/>
            </w:r>
            <w:r w:rsidR="007E02AD">
              <w:rPr>
                <w:noProof/>
                <w:webHidden/>
              </w:rPr>
              <w:instrText xml:space="preserve"> PAGEREF _Toc22314802 \h </w:instrText>
            </w:r>
            <w:r w:rsidR="007E02AD">
              <w:rPr>
                <w:noProof/>
                <w:webHidden/>
              </w:rPr>
            </w:r>
            <w:r w:rsidR="007E02AD">
              <w:rPr>
                <w:noProof/>
                <w:webHidden/>
              </w:rPr>
              <w:fldChar w:fldCharType="separate"/>
            </w:r>
            <w:r w:rsidR="007E02AD">
              <w:rPr>
                <w:noProof/>
                <w:webHidden/>
              </w:rPr>
              <w:t>4</w:t>
            </w:r>
            <w:r w:rsidR="007E02AD">
              <w:rPr>
                <w:noProof/>
                <w:webHidden/>
              </w:rPr>
              <w:fldChar w:fldCharType="end"/>
            </w:r>
          </w:hyperlink>
        </w:p>
        <w:p w14:paraId="7677AB32" w14:textId="77777777" w:rsidR="007E02AD" w:rsidRDefault="007E02AD">
          <w:pPr>
            <w:pStyle w:val="TOC1"/>
            <w:tabs>
              <w:tab w:val="right" w:leader="dot" w:pos="9350"/>
            </w:tabs>
            <w:rPr>
              <w:rFonts w:eastAsiaTheme="minorEastAsia"/>
              <w:noProof/>
              <w:lang w:val="en-GB" w:eastAsia="en-GB"/>
            </w:rPr>
          </w:pPr>
          <w:hyperlink w:anchor="_Toc22314803" w:history="1">
            <w:r w:rsidRPr="00454511">
              <w:rPr>
                <w:rStyle w:val="Hyperlink"/>
                <w:noProof/>
              </w:rPr>
              <w:t>FOREWORD</w:t>
            </w:r>
            <w:r>
              <w:rPr>
                <w:noProof/>
                <w:webHidden/>
              </w:rPr>
              <w:tab/>
            </w:r>
            <w:r>
              <w:rPr>
                <w:noProof/>
                <w:webHidden/>
              </w:rPr>
              <w:fldChar w:fldCharType="begin"/>
            </w:r>
            <w:r>
              <w:rPr>
                <w:noProof/>
                <w:webHidden/>
              </w:rPr>
              <w:instrText xml:space="preserve"> PAGEREF _Toc22314803 \h </w:instrText>
            </w:r>
            <w:r>
              <w:rPr>
                <w:noProof/>
                <w:webHidden/>
              </w:rPr>
            </w:r>
            <w:r>
              <w:rPr>
                <w:noProof/>
                <w:webHidden/>
              </w:rPr>
              <w:fldChar w:fldCharType="separate"/>
            </w:r>
            <w:r>
              <w:rPr>
                <w:noProof/>
                <w:webHidden/>
              </w:rPr>
              <w:t>5</w:t>
            </w:r>
            <w:r>
              <w:rPr>
                <w:noProof/>
                <w:webHidden/>
              </w:rPr>
              <w:fldChar w:fldCharType="end"/>
            </w:r>
          </w:hyperlink>
        </w:p>
        <w:p w14:paraId="67EF8F0E" w14:textId="77777777" w:rsidR="007E02AD" w:rsidRDefault="007E02AD">
          <w:pPr>
            <w:pStyle w:val="TOC1"/>
            <w:tabs>
              <w:tab w:val="right" w:leader="dot" w:pos="9350"/>
            </w:tabs>
            <w:rPr>
              <w:rFonts w:eastAsiaTheme="minorEastAsia"/>
              <w:noProof/>
              <w:lang w:val="en-GB" w:eastAsia="en-GB"/>
            </w:rPr>
          </w:pPr>
          <w:hyperlink w:anchor="_Toc22314804" w:history="1">
            <w:r w:rsidRPr="00454511">
              <w:rPr>
                <w:rStyle w:val="Hyperlink"/>
                <w:noProof/>
              </w:rPr>
              <w:t>ACKNOWLEDGMENTS</w:t>
            </w:r>
            <w:r>
              <w:rPr>
                <w:noProof/>
                <w:webHidden/>
              </w:rPr>
              <w:tab/>
            </w:r>
            <w:r>
              <w:rPr>
                <w:noProof/>
                <w:webHidden/>
              </w:rPr>
              <w:fldChar w:fldCharType="begin"/>
            </w:r>
            <w:r>
              <w:rPr>
                <w:noProof/>
                <w:webHidden/>
              </w:rPr>
              <w:instrText xml:space="preserve"> PAGEREF _Toc22314804 \h </w:instrText>
            </w:r>
            <w:r>
              <w:rPr>
                <w:noProof/>
                <w:webHidden/>
              </w:rPr>
            </w:r>
            <w:r>
              <w:rPr>
                <w:noProof/>
                <w:webHidden/>
              </w:rPr>
              <w:fldChar w:fldCharType="separate"/>
            </w:r>
            <w:r>
              <w:rPr>
                <w:noProof/>
                <w:webHidden/>
              </w:rPr>
              <w:t>6</w:t>
            </w:r>
            <w:r>
              <w:rPr>
                <w:noProof/>
                <w:webHidden/>
              </w:rPr>
              <w:fldChar w:fldCharType="end"/>
            </w:r>
          </w:hyperlink>
        </w:p>
        <w:p w14:paraId="6C4FE985" w14:textId="77777777" w:rsidR="007E02AD" w:rsidRDefault="007E02AD">
          <w:pPr>
            <w:pStyle w:val="TOC1"/>
            <w:tabs>
              <w:tab w:val="right" w:leader="dot" w:pos="9350"/>
            </w:tabs>
            <w:rPr>
              <w:rFonts w:eastAsiaTheme="minorEastAsia"/>
              <w:noProof/>
              <w:lang w:val="en-GB" w:eastAsia="en-GB"/>
            </w:rPr>
          </w:pPr>
          <w:hyperlink w:anchor="_Toc22314805" w:history="1">
            <w:r w:rsidRPr="00454511">
              <w:rPr>
                <w:rStyle w:val="Hyperlink"/>
                <w:noProof/>
              </w:rPr>
              <w:t>EXECUTIVE SUMMARY</w:t>
            </w:r>
            <w:r>
              <w:rPr>
                <w:noProof/>
                <w:webHidden/>
              </w:rPr>
              <w:tab/>
            </w:r>
            <w:r>
              <w:rPr>
                <w:noProof/>
                <w:webHidden/>
              </w:rPr>
              <w:fldChar w:fldCharType="begin"/>
            </w:r>
            <w:r>
              <w:rPr>
                <w:noProof/>
                <w:webHidden/>
              </w:rPr>
              <w:instrText xml:space="preserve"> PAGEREF _Toc22314805 \h </w:instrText>
            </w:r>
            <w:r>
              <w:rPr>
                <w:noProof/>
                <w:webHidden/>
              </w:rPr>
            </w:r>
            <w:r>
              <w:rPr>
                <w:noProof/>
                <w:webHidden/>
              </w:rPr>
              <w:fldChar w:fldCharType="separate"/>
            </w:r>
            <w:r>
              <w:rPr>
                <w:noProof/>
                <w:webHidden/>
              </w:rPr>
              <w:t>7</w:t>
            </w:r>
            <w:r>
              <w:rPr>
                <w:noProof/>
                <w:webHidden/>
              </w:rPr>
              <w:fldChar w:fldCharType="end"/>
            </w:r>
          </w:hyperlink>
        </w:p>
        <w:p w14:paraId="50BE8090" w14:textId="77777777" w:rsidR="007E02AD" w:rsidRDefault="007E02AD">
          <w:pPr>
            <w:pStyle w:val="TOC1"/>
            <w:tabs>
              <w:tab w:val="left" w:pos="440"/>
              <w:tab w:val="right" w:leader="dot" w:pos="9350"/>
            </w:tabs>
            <w:rPr>
              <w:rFonts w:eastAsiaTheme="minorEastAsia"/>
              <w:noProof/>
              <w:lang w:val="en-GB" w:eastAsia="en-GB"/>
            </w:rPr>
          </w:pPr>
          <w:hyperlink w:anchor="_Toc22314806" w:history="1">
            <w:r w:rsidRPr="00454511">
              <w:rPr>
                <w:rStyle w:val="Hyperlink"/>
                <w:noProof/>
              </w:rPr>
              <w:t>1.</w:t>
            </w:r>
            <w:r>
              <w:rPr>
                <w:rFonts w:eastAsiaTheme="minorEastAsia"/>
                <w:noProof/>
                <w:lang w:val="en-GB" w:eastAsia="en-GB"/>
              </w:rPr>
              <w:tab/>
            </w:r>
            <w:r w:rsidRPr="00454511">
              <w:rPr>
                <w:rStyle w:val="Hyperlink"/>
                <w:noProof/>
              </w:rPr>
              <w:t>INTRODUCTION</w:t>
            </w:r>
            <w:r>
              <w:rPr>
                <w:noProof/>
                <w:webHidden/>
              </w:rPr>
              <w:tab/>
            </w:r>
            <w:r>
              <w:rPr>
                <w:noProof/>
                <w:webHidden/>
              </w:rPr>
              <w:fldChar w:fldCharType="begin"/>
            </w:r>
            <w:r>
              <w:rPr>
                <w:noProof/>
                <w:webHidden/>
              </w:rPr>
              <w:instrText xml:space="preserve"> PAGEREF _Toc22314806 \h </w:instrText>
            </w:r>
            <w:r>
              <w:rPr>
                <w:noProof/>
                <w:webHidden/>
              </w:rPr>
            </w:r>
            <w:r>
              <w:rPr>
                <w:noProof/>
                <w:webHidden/>
              </w:rPr>
              <w:fldChar w:fldCharType="separate"/>
            </w:r>
            <w:r>
              <w:rPr>
                <w:noProof/>
                <w:webHidden/>
              </w:rPr>
              <w:t>8</w:t>
            </w:r>
            <w:r>
              <w:rPr>
                <w:noProof/>
                <w:webHidden/>
              </w:rPr>
              <w:fldChar w:fldCharType="end"/>
            </w:r>
          </w:hyperlink>
        </w:p>
        <w:p w14:paraId="3756E7B5" w14:textId="77777777" w:rsidR="007E02AD" w:rsidRDefault="007E02AD">
          <w:pPr>
            <w:pStyle w:val="TOC1"/>
            <w:tabs>
              <w:tab w:val="left" w:pos="440"/>
              <w:tab w:val="right" w:leader="dot" w:pos="9350"/>
            </w:tabs>
            <w:rPr>
              <w:rFonts w:eastAsiaTheme="minorEastAsia"/>
              <w:noProof/>
              <w:lang w:val="en-GB" w:eastAsia="en-GB"/>
            </w:rPr>
          </w:pPr>
          <w:hyperlink w:anchor="_Toc22314807" w:history="1">
            <w:r w:rsidRPr="00454511">
              <w:rPr>
                <w:rStyle w:val="Hyperlink"/>
                <w:noProof/>
              </w:rPr>
              <w:t>2.</w:t>
            </w:r>
            <w:r>
              <w:rPr>
                <w:rFonts w:eastAsiaTheme="minorEastAsia"/>
                <w:noProof/>
                <w:lang w:val="en-GB" w:eastAsia="en-GB"/>
              </w:rPr>
              <w:tab/>
            </w:r>
            <w:r w:rsidRPr="00454511">
              <w:rPr>
                <w:rStyle w:val="Hyperlink"/>
                <w:noProof/>
              </w:rPr>
              <w:t>THE MINING SECTOR IN SOMALIA</w:t>
            </w:r>
            <w:r>
              <w:rPr>
                <w:noProof/>
                <w:webHidden/>
              </w:rPr>
              <w:tab/>
            </w:r>
            <w:r>
              <w:rPr>
                <w:noProof/>
                <w:webHidden/>
              </w:rPr>
              <w:fldChar w:fldCharType="begin"/>
            </w:r>
            <w:r>
              <w:rPr>
                <w:noProof/>
                <w:webHidden/>
              </w:rPr>
              <w:instrText xml:space="preserve"> PAGEREF _Toc22314807 \h </w:instrText>
            </w:r>
            <w:r>
              <w:rPr>
                <w:noProof/>
                <w:webHidden/>
              </w:rPr>
            </w:r>
            <w:r>
              <w:rPr>
                <w:noProof/>
                <w:webHidden/>
              </w:rPr>
              <w:fldChar w:fldCharType="separate"/>
            </w:r>
            <w:r>
              <w:rPr>
                <w:noProof/>
                <w:webHidden/>
              </w:rPr>
              <w:t>9</w:t>
            </w:r>
            <w:r>
              <w:rPr>
                <w:noProof/>
                <w:webHidden/>
              </w:rPr>
              <w:fldChar w:fldCharType="end"/>
            </w:r>
          </w:hyperlink>
        </w:p>
        <w:p w14:paraId="1C03EAF7" w14:textId="77777777" w:rsidR="007E02AD" w:rsidRDefault="007E02AD">
          <w:pPr>
            <w:pStyle w:val="TOC2"/>
            <w:tabs>
              <w:tab w:val="left" w:pos="880"/>
              <w:tab w:val="right" w:leader="dot" w:pos="9350"/>
            </w:tabs>
            <w:rPr>
              <w:rFonts w:eastAsiaTheme="minorEastAsia"/>
              <w:noProof/>
              <w:lang w:val="en-GB" w:eastAsia="en-GB"/>
            </w:rPr>
          </w:pPr>
          <w:hyperlink w:anchor="_Toc22314808" w:history="1">
            <w:r w:rsidRPr="00454511">
              <w:rPr>
                <w:rStyle w:val="Hyperlink"/>
                <w:noProof/>
              </w:rPr>
              <w:t>2.1.</w:t>
            </w:r>
            <w:r>
              <w:rPr>
                <w:rFonts w:eastAsiaTheme="minorEastAsia"/>
                <w:noProof/>
                <w:lang w:val="en-GB" w:eastAsia="en-GB"/>
              </w:rPr>
              <w:tab/>
            </w:r>
            <w:r w:rsidRPr="00454511">
              <w:rPr>
                <w:rStyle w:val="Hyperlink"/>
                <w:noProof/>
              </w:rPr>
              <w:t>Historical reflections</w:t>
            </w:r>
            <w:r>
              <w:rPr>
                <w:noProof/>
                <w:webHidden/>
              </w:rPr>
              <w:tab/>
            </w:r>
            <w:r>
              <w:rPr>
                <w:noProof/>
                <w:webHidden/>
              </w:rPr>
              <w:fldChar w:fldCharType="begin"/>
            </w:r>
            <w:r>
              <w:rPr>
                <w:noProof/>
                <w:webHidden/>
              </w:rPr>
              <w:instrText xml:space="preserve"> PAGEREF _Toc22314808 \h </w:instrText>
            </w:r>
            <w:r>
              <w:rPr>
                <w:noProof/>
                <w:webHidden/>
              </w:rPr>
            </w:r>
            <w:r>
              <w:rPr>
                <w:noProof/>
                <w:webHidden/>
              </w:rPr>
              <w:fldChar w:fldCharType="separate"/>
            </w:r>
            <w:r>
              <w:rPr>
                <w:noProof/>
                <w:webHidden/>
              </w:rPr>
              <w:t>9</w:t>
            </w:r>
            <w:r>
              <w:rPr>
                <w:noProof/>
                <w:webHidden/>
              </w:rPr>
              <w:fldChar w:fldCharType="end"/>
            </w:r>
          </w:hyperlink>
        </w:p>
        <w:p w14:paraId="5D59C1E5" w14:textId="77777777" w:rsidR="007E02AD" w:rsidRDefault="007E02AD">
          <w:pPr>
            <w:pStyle w:val="TOC2"/>
            <w:tabs>
              <w:tab w:val="left" w:pos="880"/>
              <w:tab w:val="right" w:leader="dot" w:pos="9350"/>
            </w:tabs>
            <w:rPr>
              <w:rFonts w:eastAsiaTheme="minorEastAsia"/>
              <w:noProof/>
              <w:lang w:val="en-GB" w:eastAsia="en-GB"/>
            </w:rPr>
          </w:pPr>
          <w:hyperlink w:anchor="_Toc22314809" w:history="1">
            <w:r w:rsidRPr="00454511">
              <w:rPr>
                <w:rStyle w:val="Hyperlink"/>
                <w:noProof/>
              </w:rPr>
              <w:t>2.2.</w:t>
            </w:r>
            <w:r>
              <w:rPr>
                <w:rFonts w:eastAsiaTheme="minorEastAsia"/>
                <w:noProof/>
                <w:lang w:val="en-GB" w:eastAsia="en-GB"/>
              </w:rPr>
              <w:tab/>
            </w:r>
            <w:r w:rsidRPr="00454511">
              <w:rPr>
                <w:rStyle w:val="Hyperlink"/>
                <w:noProof/>
              </w:rPr>
              <w:t>Mineral resources</w:t>
            </w:r>
            <w:r>
              <w:rPr>
                <w:noProof/>
                <w:webHidden/>
              </w:rPr>
              <w:tab/>
            </w:r>
            <w:r>
              <w:rPr>
                <w:noProof/>
                <w:webHidden/>
              </w:rPr>
              <w:fldChar w:fldCharType="begin"/>
            </w:r>
            <w:r>
              <w:rPr>
                <w:noProof/>
                <w:webHidden/>
              </w:rPr>
              <w:instrText xml:space="preserve"> PAGEREF _Toc22314809 \h </w:instrText>
            </w:r>
            <w:r>
              <w:rPr>
                <w:noProof/>
                <w:webHidden/>
              </w:rPr>
            </w:r>
            <w:r>
              <w:rPr>
                <w:noProof/>
                <w:webHidden/>
              </w:rPr>
              <w:fldChar w:fldCharType="separate"/>
            </w:r>
            <w:r>
              <w:rPr>
                <w:noProof/>
                <w:webHidden/>
              </w:rPr>
              <w:t>9</w:t>
            </w:r>
            <w:r>
              <w:rPr>
                <w:noProof/>
                <w:webHidden/>
              </w:rPr>
              <w:fldChar w:fldCharType="end"/>
            </w:r>
          </w:hyperlink>
        </w:p>
        <w:p w14:paraId="577068EC" w14:textId="77777777" w:rsidR="007E02AD" w:rsidRDefault="007E02AD">
          <w:pPr>
            <w:pStyle w:val="TOC2"/>
            <w:tabs>
              <w:tab w:val="left" w:pos="880"/>
              <w:tab w:val="right" w:leader="dot" w:pos="9350"/>
            </w:tabs>
            <w:rPr>
              <w:rFonts w:eastAsiaTheme="minorEastAsia"/>
              <w:noProof/>
              <w:lang w:val="en-GB" w:eastAsia="en-GB"/>
            </w:rPr>
          </w:pPr>
          <w:hyperlink w:anchor="_Toc22314810" w:history="1">
            <w:r w:rsidRPr="00454511">
              <w:rPr>
                <w:rStyle w:val="Hyperlink"/>
                <w:noProof/>
              </w:rPr>
              <w:t>2.3.</w:t>
            </w:r>
            <w:r>
              <w:rPr>
                <w:rFonts w:eastAsiaTheme="minorEastAsia"/>
                <w:noProof/>
                <w:lang w:val="en-GB" w:eastAsia="en-GB"/>
              </w:rPr>
              <w:tab/>
            </w:r>
            <w:r w:rsidRPr="00454511">
              <w:rPr>
                <w:rStyle w:val="Hyperlink"/>
                <w:noProof/>
              </w:rPr>
              <w:t>Existing regulatory framework</w:t>
            </w:r>
            <w:r>
              <w:rPr>
                <w:noProof/>
                <w:webHidden/>
              </w:rPr>
              <w:tab/>
            </w:r>
            <w:r>
              <w:rPr>
                <w:noProof/>
                <w:webHidden/>
              </w:rPr>
              <w:fldChar w:fldCharType="begin"/>
            </w:r>
            <w:r>
              <w:rPr>
                <w:noProof/>
                <w:webHidden/>
              </w:rPr>
              <w:instrText xml:space="preserve"> PAGEREF _Toc22314810 \h </w:instrText>
            </w:r>
            <w:r>
              <w:rPr>
                <w:noProof/>
                <w:webHidden/>
              </w:rPr>
            </w:r>
            <w:r>
              <w:rPr>
                <w:noProof/>
                <w:webHidden/>
              </w:rPr>
              <w:fldChar w:fldCharType="separate"/>
            </w:r>
            <w:r>
              <w:rPr>
                <w:noProof/>
                <w:webHidden/>
              </w:rPr>
              <w:t>9</w:t>
            </w:r>
            <w:r>
              <w:rPr>
                <w:noProof/>
                <w:webHidden/>
              </w:rPr>
              <w:fldChar w:fldCharType="end"/>
            </w:r>
          </w:hyperlink>
        </w:p>
        <w:p w14:paraId="0E7613CF" w14:textId="77777777" w:rsidR="007E02AD" w:rsidRDefault="007E02AD">
          <w:pPr>
            <w:pStyle w:val="TOC2"/>
            <w:tabs>
              <w:tab w:val="left" w:pos="880"/>
              <w:tab w:val="right" w:leader="dot" w:pos="9350"/>
            </w:tabs>
            <w:rPr>
              <w:rFonts w:eastAsiaTheme="minorEastAsia"/>
              <w:noProof/>
              <w:lang w:val="en-GB" w:eastAsia="en-GB"/>
            </w:rPr>
          </w:pPr>
          <w:hyperlink w:anchor="_Toc22314811" w:history="1">
            <w:r w:rsidRPr="00454511">
              <w:rPr>
                <w:rStyle w:val="Hyperlink"/>
                <w:noProof/>
              </w:rPr>
              <w:t>2.4.</w:t>
            </w:r>
            <w:r>
              <w:rPr>
                <w:rFonts w:eastAsiaTheme="minorEastAsia"/>
                <w:noProof/>
                <w:lang w:val="en-GB" w:eastAsia="en-GB"/>
              </w:rPr>
              <w:tab/>
            </w:r>
            <w:r w:rsidRPr="00454511">
              <w:rPr>
                <w:rStyle w:val="Hyperlink"/>
                <w:noProof/>
              </w:rPr>
              <w:t>Key challenges</w:t>
            </w:r>
            <w:r>
              <w:rPr>
                <w:noProof/>
                <w:webHidden/>
              </w:rPr>
              <w:tab/>
            </w:r>
            <w:r>
              <w:rPr>
                <w:noProof/>
                <w:webHidden/>
              </w:rPr>
              <w:fldChar w:fldCharType="begin"/>
            </w:r>
            <w:r>
              <w:rPr>
                <w:noProof/>
                <w:webHidden/>
              </w:rPr>
              <w:instrText xml:space="preserve"> PAGEREF _Toc22314811 \h </w:instrText>
            </w:r>
            <w:r>
              <w:rPr>
                <w:noProof/>
                <w:webHidden/>
              </w:rPr>
            </w:r>
            <w:r>
              <w:rPr>
                <w:noProof/>
                <w:webHidden/>
              </w:rPr>
              <w:fldChar w:fldCharType="separate"/>
            </w:r>
            <w:r>
              <w:rPr>
                <w:noProof/>
                <w:webHidden/>
              </w:rPr>
              <w:t>10</w:t>
            </w:r>
            <w:r>
              <w:rPr>
                <w:noProof/>
                <w:webHidden/>
              </w:rPr>
              <w:fldChar w:fldCharType="end"/>
            </w:r>
          </w:hyperlink>
        </w:p>
        <w:p w14:paraId="62E29928" w14:textId="77777777" w:rsidR="007E02AD" w:rsidRDefault="007E02AD">
          <w:pPr>
            <w:pStyle w:val="TOC1"/>
            <w:tabs>
              <w:tab w:val="left" w:pos="440"/>
              <w:tab w:val="right" w:leader="dot" w:pos="9350"/>
            </w:tabs>
            <w:rPr>
              <w:rFonts w:eastAsiaTheme="minorEastAsia"/>
              <w:noProof/>
              <w:lang w:val="en-GB" w:eastAsia="en-GB"/>
            </w:rPr>
          </w:pPr>
          <w:hyperlink w:anchor="_Toc22314812" w:history="1">
            <w:r w:rsidRPr="00454511">
              <w:rPr>
                <w:rStyle w:val="Hyperlink"/>
                <w:noProof/>
              </w:rPr>
              <w:t>3.</w:t>
            </w:r>
            <w:r>
              <w:rPr>
                <w:rFonts w:eastAsiaTheme="minorEastAsia"/>
                <w:noProof/>
                <w:lang w:val="en-GB" w:eastAsia="en-GB"/>
              </w:rPr>
              <w:tab/>
            </w:r>
            <w:r w:rsidRPr="00454511">
              <w:rPr>
                <w:rStyle w:val="Hyperlink"/>
                <w:noProof/>
              </w:rPr>
              <w:t>POLICY VISION, GUIDING PRINCIPLES AND OBJECTIVES</w:t>
            </w:r>
            <w:r>
              <w:rPr>
                <w:noProof/>
                <w:webHidden/>
              </w:rPr>
              <w:tab/>
            </w:r>
            <w:r>
              <w:rPr>
                <w:noProof/>
                <w:webHidden/>
              </w:rPr>
              <w:fldChar w:fldCharType="begin"/>
            </w:r>
            <w:r>
              <w:rPr>
                <w:noProof/>
                <w:webHidden/>
              </w:rPr>
              <w:instrText xml:space="preserve"> PAGEREF _Toc22314812 \h </w:instrText>
            </w:r>
            <w:r>
              <w:rPr>
                <w:noProof/>
                <w:webHidden/>
              </w:rPr>
            </w:r>
            <w:r>
              <w:rPr>
                <w:noProof/>
                <w:webHidden/>
              </w:rPr>
              <w:fldChar w:fldCharType="separate"/>
            </w:r>
            <w:r>
              <w:rPr>
                <w:noProof/>
                <w:webHidden/>
              </w:rPr>
              <w:t>12</w:t>
            </w:r>
            <w:r>
              <w:rPr>
                <w:noProof/>
                <w:webHidden/>
              </w:rPr>
              <w:fldChar w:fldCharType="end"/>
            </w:r>
          </w:hyperlink>
        </w:p>
        <w:p w14:paraId="2A1A6CC6" w14:textId="77777777" w:rsidR="007E02AD" w:rsidRDefault="007E02AD">
          <w:pPr>
            <w:pStyle w:val="TOC2"/>
            <w:tabs>
              <w:tab w:val="left" w:pos="880"/>
              <w:tab w:val="right" w:leader="dot" w:pos="9350"/>
            </w:tabs>
            <w:rPr>
              <w:rFonts w:eastAsiaTheme="minorEastAsia"/>
              <w:noProof/>
              <w:lang w:val="en-GB" w:eastAsia="en-GB"/>
            </w:rPr>
          </w:pPr>
          <w:hyperlink w:anchor="_Toc22314813" w:history="1">
            <w:r w:rsidRPr="00454511">
              <w:rPr>
                <w:rStyle w:val="Hyperlink"/>
                <w:noProof/>
              </w:rPr>
              <w:t>3.1.</w:t>
            </w:r>
            <w:r>
              <w:rPr>
                <w:rFonts w:eastAsiaTheme="minorEastAsia"/>
                <w:noProof/>
                <w:lang w:val="en-GB" w:eastAsia="en-GB"/>
              </w:rPr>
              <w:tab/>
            </w:r>
            <w:r w:rsidRPr="00454511">
              <w:rPr>
                <w:rStyle w:val="Hyperlink"/>
                <w:noProof/>
              </w:rPr>
              <w:t>Vision</w:t>
            </w:r>
            <w:r>
              <w:rPr>
                <w:noProof/>
                <w:webHidden/>
              </w:rPr>
              <w:tab/>
            </w:r>
            <w:r>
              <w:rPr>
                <w:noProof/>
                <w:webHidden/>
              </w:rPr>
              <w:fldChar w:fldCharType="begin"/>
            </w:r>
            <w:r>
              <w:rPr>
                <w:noProof/>
                <w:webHidden/>
              </w:rPr>
              <w:instrText xml:space="preserve"> PAGEREF _Toc22314813 \h </w:instrText>
            </w:r>
            <w:r>
              <w:rPr>
                <w:noProof/>
                <w:webHidden/>
              </w:rPr>
            </w:r>
            <w:r>
              <w:rPr>
                <w:noProof/>
                <w:webHidden/>
              </w:rPr>
              <w:fldChar w:fldCharType="separate"/>
            </w:r>
            <w:r>
              <w:rPr>
                <w:noProof/>
                <w:webHidden/>
              </w:rPr>
              <w:t>12</w:t>
            </w:r>
            <w:r>
              <w:rPr>
                <w:noProof/>
                <w:webHidden/>
              </w:rPr>
              <w:fldChar w:fldCharType="end"/>
            </w:r>
          </w:hyperlink>
        </w:p>
        <w:p w14:paraId="52CBA838" w14:textId="77777777" w:rsidR="007E02AD" w:rsidRDefault="007E02AD">
          <w:pPr>
            <w:pStyle w:val="TOC2"/>
            <w:tabs>
              <w:tab w:val="left" w:pos="880"/>
              <w:tab w:val="right" w:leader="dot" w:pos="9350"/>
            </w:tabs>
            <w:rPr>
              <w:rFonts w:eastAsiaTheme="minorEastAsia"/>
              <w:noProof/>
              <w:lang w:val="en-GB" w:eastAsia="en-GB"/>
            </w:rPr>
          </w:pPr>
          <w:hyperlink w:anchor="_Toc22314814" w:history="1">
            <w:r w:rsidRPr="00454511">
              <w:rPr>
                <w:rStyle w:val="Hyperlink"/>
                <w:noProof/>
              </w:rPr>
              <w:t>3.2.</w:t>
            </w:r>
            <w:r>
              <w:rPr>
                <w:rFonts w:eastAsiaTheme="minorEastAsia"/>
                <w:noProof/>
                <w:lang w:val="en-GB" w:eastAsia="en-GB"/>
              </w:rPr>
              <w:tab/>
            </w:r>
            <w:r w:rsidRPr="00454511">
              <w:rPr>
                <w:rStyle w:val="Hyperlink"/>
                <w:noProof/>
              </w:rPr>
              <w:t>Guiding Principles</w:t>
            </w:r>
            <w:r>
              <w:rPr>
                <w:noProof/>
                <w:webHidden/>
              </w:rPr>
              <w:tab/>
            </w:r>
            <w:r>
              <w:rPr>
                <w:noProof/>
                <w:webHidden/>
              </w:rPr>
              <w:fldChar w:fldCharType="begin"/>
            </w:r>
            <w:r>
              <w:rPr>
                <w:noProof/>
                <w:webHidden/>
              </w:rPr>
              <w:instrText xml:space="preserve"> PAGEREF _Toc22314814 \h </w:instrText>
            </w:r>
            <w:r>
              <w:rPr>
                <w:noProof/>
                <w:webHidden/>
              </w:rPr>
            </w:r>
            <w:r>
              <w:rPr>
                <w:noProof/>
                <w:webHidden/>
              </w:rPr>
              <w:fldChar w:fldCharType="separate"/>
            </w:r>
            <w:r>
              <w:rPr>
                <w:noProof/>
                <w:webHidden/>
              </w:rPr>
              <w:t>12</w:t>
            </w:r>
            <w:r>
              <w:rPr>
                <w:noProof/>
                <w:webHidden/>
              </w:rPr>
              <w:fldChar w:fldCharType="end"/>
            </w:r>
          </w:hyperlink>
        </w:p>
        <w:p w14:paraId="6A014056" w14:textId="77777777" w:rsidR="007E02AD" w:rsidRDefault="007E02AD">
          <w:pPr>
            <w:pStyle w:val="TOC3"/>
            <w:tabs>
              <w:tab w:val="left" w:pos="1320"/>
              <w:tab w:val="right" w:leader="dot" w:pos="9350"/>
            </w:tabs>
            <w:rPr>
              <w:rFonts w:eastAsiaTheme="minorEastAsia"/>
              <w:noProof/>
              <w:lang w:val="en-GB" w:eastAsia="en-GB"/>
            </w:rPr>
          </w:pPr>
          <w:hyperlink w:anchor="_Toc22314815" w:history="1">
            <w:r w:rsidRPr="00454511">
              <w:rPr>
                <w:rStyle w:val="Hyperlink"/>
                <w:noProof/>
              </w:rPr>
              <w:t>3.2.1.</w:t>
            </w:r>
            <w:r>
              <w:rPr>
                <w:rFonts w:eastAsiaTheme="minorEastAsia"/>
                <w:noProof/>
                <w:lang w:val="en-GB" w:eastAsia="en-GB"/>
              </w:rPr>
              <w:tab/>
            </w:r>
            <w:r w:rsidRPr="00454511">
              <w:rPr>
                <w:rStyle w:val="Hyperlink"/>
                <w:noProof/>
              </w:rPr>
              <w:t>Equity and shared benefits</w:t>
            </w:r>
            <w:r>
              <w:rPr>
                <w:noProof/>
                <w:webHidden/>
              </w:rPr>
              <w:tab/>
            </w:r>
            <w:r>
              <w:rPr>
                <w:noProof/>
                <w:webHidden/>
              </w:rPr>
              <w:fldChar w:fldCharType="begin"/>
            </w:r>
            <w:r>
              <w:rPr>
                <w:noProof/>
                <w:webHidden/>
              </w:rPr>
              <w:instrText xml:space="preserve"> PAGEREF _Toc22314815 \h </w:instrText>
            </w:r>
            <w:r>
              <w:rPr>
                <w:noProof/>
                <w:webHidden/>
              </w:rPr>
            </w:r>
            <w:r>
              <w:rPr>
                <w:noProof/>
                <w:webHidden/>
              </w:rPr>
              <w:fldChar w:fldCharType="separate"/>
            </w:r>
            <w:r>
              <w:rPr>
                <w:noProof/>
                <w:webHidden/>
              </w:rPr>
              <w:t>12</w:t>
            </w:r>
            <w:r>
              <w:rPr>
                <w:noProof/>
                <w:webHidden/>
              </w:rPr>
              <w:fldChar w:fldCharType="end"/>
            </w:r>
          </w:hyperlink>
        </w:p>
        <w:p w14:paraId="4D0E14D5" w14:textId="77777777" w:rsidR="007E02AD" w:rsidRDefault="007E02AD">
          <w:pPr>
            <w:pStyle w:val="TOC3"/>
            <w:tabs>
              <w:tab w:val="left" w:pos="1320"/>
              <w:tab w:val="right" w:leader="dot" w:pos="9350"/>
            </w:tabs>
            <w:rPr>
              <w:rFonts w:eastAsiaTheme="minorEastAsia"/>
              <w:noProof/>
              <w:lang w:val="en-GB" w:eastAsia="en-GB"/>
            </w:rPr>
          </w:pPr>
          <w:hyperlink w:anchor="_Toc22314816" w:history="1">
            <w:r w:rsidRPr="00454511">
              <w:rPr>
                <w:rStyle w:val="Hyperlink"/>
                <w:noProof/>
              </w:rPr>
              <w:t>3.2.2.</w:t>
            </w:r>
            <w:r>
              <w:rPr>
                <w:rFonts w:eastAsiaTheme="minorEastAsia"/>
                <w:noProof/>
                <w:lang w:val="en-GB" w:eastAsia="en-GB"/>
              </w:rPr>
              <w:tab/>
            </w:r>
            <w:r w:rsidRPr="00454511">
              <w:rPr>
                <w:rStyle w:val="Hyperlink"/>
                <w:noProof/>
              </w:rPr>
              <w:t>Clarity and stability</w:t>
            </w:r>
            <w:r>
              <w:rPr>
                <w:noProof/>
                <w:webHidden/>
              </w:rPr>
              <w:tab/>
            </w:r>
            <w:r>
              <w:rPr>
                <w:noProof/>
                <w:webHidden/>
              </w:rPr>
              <w:fldChar w:fldCharType="begin"/>
            </w:r>
            <w:r>
              <w:rPr>
                <w:noProof/>
                <w:webHidden/>
              </w:rPr>
              <w:instrText xml:space="preserve"> PAGEREF _Toc22314816 \h </w:instrText>
            </w:r>
            <w:r>
              <w:rPr>
                <w:noProof/>
                <w:webHidden/>
              </w:rPr>
            </w:r>
            <w:r>
              <w:rPr>
                <w:noProof/>
                <w:webHidden/>
              </w:rPr>
              <w:fldChar w:fldCharType="separate"/>
            </w:r>
            <w:r>
              <w:rPr>
                <w:noProof/>
                <w:webHidden/>
              </w:rPr>
              <w:t>12</w:t>
            </w:r>
            <w:r>
              <w:rPr>
                <w:noProof/>
                <w:webHidden/>
              </w:rPr>
              <w:fldChar w:fldCharType="end"/>
            </w:r>
          </w:hyperlink>
        </w:p>
        <w:p w14:paraId="3042174E" w14:textId="77777777" w:rsidR="007E02AD" w:rsidRDefault="007E02AD">
          <w:pPr>
            <w:pStyle w:val="TOC3"/>
            <w:tabs>
              <w:tab w:val="left" w:pos="1320"/>
              <w:tab w:val="right" w:leader="dot" w:pos="9350"/>
            </w:tabs>
            <w:rPr>
              <w:rFonts w:eastAsiaTheme="minorEastAsia"/>
              <w:noProof/>
              <w:lang w:val="en-GB" w:eastAsia="en-GB"/>
            </w:rPr>
          </w:pPr>
          <w:hyperlink w:anchor="_Toc22314817" w:history="1">
            <w:r w:rsidRPr="00454511">
              <w:rPr>
                <w:rStyle w:val="Hyperlink"/>
                <w:noProof/>
              </w:rPr>
              <w:t>3.2.3.</w:t>
            </w:r>
            <w:r>
              <w:rPr>
                <w:rFonts w:eastAsiaTheme="minorEastAsia"/>
                <w:noProof/>
                <w:lang w:val="en-GB" w:eastAsia="en-GB"/>
              </w:rPr>
              <w:tab/>
            </w:r>
            <w:r w:rsidRPr="00454511">
              <w:rPr>
                <w:rStyle w:val="Hyperlink"/>
                <w:noProof/>
              </w:rPr>
              <w:t>Inclusivity</w:t>
            </w:r>
            <w:r>
              <w:rPr>
                <w:noProof/>
                <w:webHidden/>
              </w:rPr>
              <w:tab/>
            </w:r>
            <w:r>
              <w:rPr>
                <w:noProof/>
                <w:webHidden/>
              </w:rPr>
              <w:fldChar w:fldCharType="begin"/>
            </w:r>
            <w:r>
              <w:rPr>
                <w:noProof/>
                <w:webHidden/>
              </w:rPr>
              <w:instrText xml:space="preserve"> PAGEREF _Toc22314817 \h </w:instrText>
            </w:r>
            <w:r>
              <w:rPr>
                <w:noProof/>
                <w:webHidden/>
              </w:rPr>
            </w:r>
            <w:r>
              <w:rPr>
                <w:noProof/>
                <w:webHidden/>
              </w:rPr>
              <w:fldChar w:fldCharType="separate"/>
            </w:r>
            <w:r>
              <w:rPr>
                <w:noProof/>
                <w:webHidden/>
              </w:rPr>
              <w:t>12</w:t>
            </w:r>
            <w:r>
              <w:rPr>
                <w:noProof/>
                <w:webHidden/>
              </w:rPr>
              <w:fldChar w:fldCharType="end"/>
            </w:r>
          </w:hyperlink>
        </w:p>
        <w:p w14:paraId="7284E2B3" w14:textId="77777777" w:rsidR="007E02AD" w:rsidRDefault="007E02AD">
          <w:pPr>
            <w:pStyle w:val="TOC3"/>
            <w:tabs>
              <w:tab w:val="left" w:pos="1320"/>
              <w:tab w:val="right" w:leader="dot" w:pos="9350"/>
            </w:tabs>
            <w:rPr>
              <w:rFonts w:eastAsiaTheme="minorEastAsia"/>
              <w:noProof/>
              <w:lang w:val="en-GB" w:eastAsia="en-GB"/>
            </w:rPr>
          </w:pPr>
          <w:hyperlink w:anchor="_Toc22314818" w:history="1">
            <w:r w:rsidRPr="00454511">
              <w:rPr>
                <w:rStyle w:val="Hyperlink"/>
                <w:noProof/>
              </w:rPr>
              <w:t>3.2.4.</w:t>
            </w:r>
            <w:r>
              <w:rPr>
                <w:rFonts w:eastAsiaTheme="minorEastAsia"/>
                <w:noProof/>
                <w:lang w:val="en-GB" w:eastAsia="en-GB"/>
              </w:rPr>
              <w:tab/>
            </w:r>
            <w:r w:rsidRPr="00454511">
              <w:rPr>
                <w:rStyle w:val="Hyperlink"/>
                <w:noProof/>
              </w:rPr>
              <w:t>Protection</w:t>
            </w:r>
            <w:r>
              <w:rPr>
                <w:noProof/>
                <w:webHidden/>
              </w:rPr>
              <w:tab/>
            </w:r>
            <w:r>
              <w:rPr>
                <w:noProof/>
                <w:webHidden/>
              </w:rPr>
              <w:fldChar w:fldCharType="begin"/>
            </w:r>
            <w:r>
              <w:rPr>
                <w:noProof/>
                <w:webHidden/>
              </w:rPr>
              <w:instrText xml:space="preserve"> PAGEREF _Toc22314818 \h </w:instrText>
            </w:r>
            <w:r>
              <w:rPr>
                <w:noProof/>
                <w:webHidden/>
              </w:rPr>
            </w:r>
            <w:r>
              <w:rPr>
                <w:noProof/>
                <w:webHidden/>
              </w:rPr>
              <w:fldChar w:fldCharType="separate"/>
            </w:r>
            <w:r>
              <w:rPr>
                <w:noProof/>
                <w:webHidden/>
              </w:rPr>
              <w:t>12</w:t>
            </w:r>
            <w:r>
              <w:rPr>
                <w:noProof/>
                <w:webHidden/>
              </w:rPr>
              <w:fldChar w:fldCharType="end"/>
            </w:r>
          </w:hyperlink>
        </w:p>
        <w:p w14:paraId="6EF9E549" w14:textId="77777777" w:rsidR="007E02AD" w:rsidRDefault="007E02AD">
          <w:pPr>
            <w:pStyle w:val="TOC2"/>
            <w:tabs>
              <w:tab w:val="left" w:pos="880"/>
              <w:tab w:val="right" w:leader="dot" w:pos="9350"/>
            </w:tabs>
            <w:rPr>
              <w:rFonts w:eastAsiaTheme="minorEastAsia"/>
              <w:noProof/>
              <w:lang w:val="en-GB" w:eastAsia="en-GB"/>
            </w:rPr>
          </w:pPr>
          <w:hyperlink w:anchor="_Toc22314819" w:history="1">
            <w:r w:rsidRPr="00454511">
              <w:rPr>
                <w:rStyle w:val="Hyperlink"/>
                <w:noProof/>
              </w:rPr>
              <w:t>3.3.</w:t>
            </w:r>
            <w:r>
              <w:rPr>
                <w:rFonts w:eastAsiaTheme="minorEastAsia"/>
                <w:noProof/>
                <w:lang w:val="en-GB" w:eastAsia="en-GB"/>
              </w:rPr>
              <w:tab/>
            </w:r>
            <w:r w:rsidRPr="00454511">
              <w:rPr>
                <w:rStyle w:val="Hyperlink"/>
                <w:noProof/>
              </w:rPr>
              <w:t>Objectives</w:t>
            </w:r>
            <w:r>
              <w:rPr>
                <w:noProof/>
                <w:webHidden/>
              </w:rPr>
              <w:tab/>
            </w:r>
            <w:r>
              <w:rPr>
                <w:noProof/>
                <w:webHidden/>
              </w:rPr>
              <w:fldChar w:fldCharType="begin"/>
            </w:r>
            <w:r>
              <w:rPr>
                <w:noProof/>
                <w:webHidden/>
              </w:rPr>
              <w:instrText xml:space="preserve"> PAGEREF _Toc22314819 \h </w:instrText>
            </w:r>
            <w:r>
              <w:rPr>
                <w:noProof/>
                <w:webHidden/>
              </w:rPr>
            </w:r>
            <w:r>
              <w:rPr>
                <w:noProof/>
                <w:webHidden/>
              </w:rPr>
              <w:fldChar w:fldCharType="separate"/>
            </w:r>
            <w:r>
              <w:rPr>
                <w:noProof/>
                <w:webHidden/>
              </w:rPr>
              <w:t>13</w:t>
            </w:r>
            <w:r>
              <w:rPr>
                <w:noProof/>
                <w:webHidden/>
              </w:rPr>
              <w:fldChar w:fldCharType="end"/>
            </w:r>
          </w:hyperlink>
        </w:p>
        <w:p w14:paraId="03DE0FE5" w14:textId="77777777" w:rsidR="007E02AD" w:rsidRDefault="007E02AD">
          <w:pPr>
            <w:pStyle w:val="TOC1"/>
            <w:tabs>
              <w:tab w:val="left" w:pos="440"/>
              <w:tab w:val="right" w:leader="dot" w:pos="9350"/>
            </w:tabs>
            <w:rPr>
              <w:rFonts w:eastAsiaTheme="minorEastAsia"/>
              <w:noProof/>
              <w:lang w:val="en-GB" w:eastAsia="en-GB"/>
            </w:rPr>
          </w:pPr>
          <w:hyperlink w:anchor="_Toc22314820" w:history="1">
            <w:r w:rsidRPr="00454511">
              <w:rPr>
                <w:rStyle w:val="Hyperlink"/>
                <w:noProof/>
              </w:rPr>
              <w:t>4.</w:t>
            </w:r>
            <w:r>
              <w:rPr>
                <w:rFonts w:eastAsiaTheme="minorEastAsia"/>
                <w:noProof/>
                <w:lang w:val="en-GB" w:eastAsia="en-GB"/>
              </w:rPr>
              <w:tab/>
            </w:r>
            <w:r w:rsidRPr="00454511">
              <w:rPr>
                <w:rStyle w:val="Hyperlink"/>
                <w:noProof/>
              </w:rPr>
              <w:t>PRIORITY THEMES AND STRATEGIC INTERVENTIONS</w:t>
            </w:r>
            <w:r>
              <w:rPr>
                <w:noProof/>
                <w:webHidden/>
              </w:rPr>
              <w:tab/>
            </w:r>
            <w:r>
              <w:rPr>
                <w:noProof/>
                <w:webHidden/>
              </w:rPr>
              <w:fldChar w:fldCharType="begin"/>
            </w:r>
            <w:r>
              <w:rPr>
                <w:noProof/>
                <w:webHidden/>
              </w:rPr>
              <w:instrText xml:space="preserve"> PAGEREF _Toc22314820 \h </w:instrText>
            </w:r>
            <w:r>
              <w:rPr>
                <w:noProof/>
                <w:webHidden/>
              </w:rPr>
            </w:r>
            <w:r>
              <w:rPr>
                <w:noProof/>
                <w:webHidden/>
              </w:rPr>
              <w:fldChar w:fldCharType="separate"/>
            </w:r>
            <w:r>
              <w:rPr>
                <w:noProof/>
                <w:webHidden/>
              </w:rPr>
              <w:t>15</w:t>
            </w:r>
            <w:r>
              <w:rPr>
                <w:noProof/>
                <w:webHidden/>
              </w:rPr>
              <w:fldChar w:fldCharType="end"/>
            </w:r>
          </w:hyperlink>
        </w:p>
        <w:p w14:paraId="791466BB" w14:textId="77777777" w:rsidR="007E02AD" w:rsidRDefault="007E02AD">
          <w:pPr>
            <w:pStyle w:val="TOC2"/>
            <w:tabs>
              <w:tab w:val="left" w:pos="880"/>
              <w:tab w:val="right" w:leader="dot" w:pos="9350"/>
            </w:tabs>
            <w:rPr>
              <w:rFonts w:eastAsiaTheme="minorEastAsia"/>
              <w:noProof/>
              <w:lang w:val="en-GB" w:eastAsia="en-GB"/>
            </w:rPr>
          </w:pPr>
          <w:hyperlink w:anchor="_Toc22314821" w:history="1">
            <w:r w:rsidRPr="00454511">
              <w:rPr>
                <w:rStyle w:val="Hyperlink"/>
                <w:noProof/>
              </w:rPr>
              <w:t>4.1.</w:t>
            </w:r>
            <w:r>
              <w:rPr>
                <w:rFonts w:eastAsiaTheme="minorEastAsia"/>
                <w:noProof/>
                <w:lang w:val="en-GB" w:eastAsia="en-GB"/>
              </w:rPr>
              <w:tab/>
            </w:r>
            <w:r w:rsidRPr="00454511">
              <w:rPr>
                <w:rStyle w:val="Hyperlink"/>
                <w:noProof/>
              </w:rPr>
              <w:t>Mining promotion and development</w:t>
            </w:r>
            <w:r>
              <w:rPr>
                <w:noProof/>
                <w:webHidden/>
              </w:rPr>
              <w:tab/>
            </w:r>
            <w:r>
              <w:rPr>
                <w:noProof/>
                <w:webHidden/>
              </w:rPr>
              <w:fldChar w:fldCharType="begin"/>
            </w:r>
            <w:r>
              <w:rPr>
                <w:noProof/>
                <w:webHidden/>
              </w:rPr>
              <w:instrText xml:space="preserve"> PAGEREF _Toc22314821 \h </w:instrText>
            </w:r>
            <w:r>
              <w:rPr>
                <w:noProof/>
                <w:webHidden/>
              </w:rPr>
            </w:r>
            <w:r>
              <w:rPr>
                <w:noProof/>
                <w:webHidden/>
              </w:rPr>
              <w:fldChar w:fldCharType="separate"/>
            </w:r>
            <w:r>
              <w:rPr>
                <w:noProof/>
                <w:webHidden/>
              </w:rPr>
              <w:t>15</w:t>
            </w:r>
            <w:r>
              <w:rPr>
                <w:noProof/>
                <w:webHidden/>
              </w:rPr>
              <w:fldChar w:fldCharType="end"/>
            </w:r>
          </w:hyperlink>
        </w:p>
        <w:p w14:paraId="1EB60A06" w14:textId="77777777" w:rsidR="007E02AD" w:rsidRDefault="007E02AD">
          <w:pPr>
            <w:pStyle w:val="TOC3"/>
            <w:tabs>
              <w:tab w:val="left" w:pos="1320"/>
              <w:tab w:val="right" w:leader="dot" w:pos="9350"/>
            </w:tabs>
            <w:rPr>
              <w:rFonts w:eastAsiaTheme="minorEastAsia"/>
              <w:noProof/>
              <w:lang w:val="en-GB" w:eastAsia="en-GB"/>
            </w:rPr>
          </w:pPr>
          <w:hyperlink w:anchor="_Toc22314822" w:history="1">
            <w:r w:rsidRPr="00454511">
              <w:rPr>
                <w:rStyle w:val="Hyperlink"/>
                <w:noProof/>
              </w:rPr>
              <w:t>4.1.1.</w:t>
            </w:r>
            <w:r>
              <w:rPr>
                <w:rFonts w:eastAsiaTheme="minorEastAsia"/>
                <w:noProof/>
                <w:lang w:val="en-GB" w:eastAsia="en-GB"/>
              </w:rPr>
              <w:tab/>
            </w:r>
            <w:r w:rsidRPr="00454511">
              <w:rPr>
                <w:rStyle w:val="Hyperlink"/>
                <w:noProof/>
              </w:rPr>
              <w:t>Economic value</w:t>
            </w:r>
            <w:r>
              <w:rPr>
                <w:noProof/>
                <w:webHidden/>
              </w:rPr>
              <w:tab/>
            </w:r>
            <w:r>
              <w:rPr>
                <w:noProof/>
                <w:webHidden/>
              </w:rPr>
              <w:fldChar w:fldCharType="begin"/>
            </w:r>
            <w:r>
              <w:rPr>
                <w:noProof/>
                <w:webHidden/>
              </w:rPr>
              <w:instrText xml:space="preserve"> PAGEREF _Toc22314822 \h </w:instrText>
            </w:r>
            <w:r>
              <w:rPr>
                <w:noProof/>
                <w:webHidden/>
              </w:rPr>
            </w:r>
            <w:r>
              <w:rPr>
                <w:noProof/>
                <w:webHidden/>
              </w:rPr>
              <w:fldChar w:fldCharType="separate"/>
            </w:r>
            <w:r>
              <w:rPr>
                <w:noProof/>
                <w:webHidden/>
              </w:rPr>
              <w:t>15</w:t>
            </w:r>
            <w:r>
              <w:rPr>
                <w:noProof/>
                <w:webHidden/>
              </w:rPr>
              <w:fldChar w:fldCharType="end"/>
            </w:r>
          </w:hyperlink>
        </w:p>
        <w:p w14:paraId="48AB45D8" w14:textId="77777777" w:rsidR="007E02AD" w:rsidRDefault="007E02AD">
          <w:pPr>
            <w:pStyle w:val="TOC3"/>
            <w:tabs>
              <w:tab w:val="left" w:pos="1320"/>
              <w:tab w:val="right" w:leader="dot" w:pos="9350"/>
            </w:tabs>
            <w:rPr>
              <w:rFonts w:eastAsiaTheme="minorEastAsia"/>
              <w:noProof/>
              <w:lang w:val="en-GB" w:eastAsia="en-GB"/>
            </w:rPr>
          </w:pPr>
          <w:hyperlink w:anchor="_Toc22314823" w:history="1">
            <w:r w:rsidRPr="00454511">
              <w:rPr>
                <w:rStyle w:val="Hyperlink"/>
                <w:noProof/>
              </w:rPr>
              <w:t>4.1.2.</w:t>
            </w:r>
            <w:r>
              <w:rPr>
                <w:rFonts w:eastAsiaTheme="minorEastAsia"/>
                <w:noProof/>
                <w:lang w:val="en-GB" w:eastAsia="en-GB"/>
              </w:rPr>
              <w:tab/>
            </w:r>
            <w:r w:rsidRPr="00454511">
              <w:rPr>
                <w:rStyle w:val="Hyperlink"/>
                <w:noProof/>
              </w:rPr>
              <w:t>Reliable geological data</w:t>
            </w:r>
            <w:r>
              <w:rPr>
                <w:noProof/>
                <w:webHidden/>
              </w:rPr>
              <w:tab/>
            </w:r>
            <w:r>
              <w:rPr>
                <w:noProof/>
                <w:webHidden/>
              </w:rPr>
              <w:fldChar w:fldCharType="begin"/>
            </w:r>
            <w:r>
              <w:rPr>
                <w:noProof/>
                <w:webHidden/>
              </w:rPr>
              <w:instrText xml:space="preserve"> PAGEREF _Toc22314823 \h </w:instrText>
            </w:r>
            <w:r>
              <w:rPr>
                <w:noProof/>
                <w:webHidden/>
              </w:rPr>
            </w:r>
            <w:r>
              <w:rPr>
                <w:noProof/>
                <w:webHidden/>
              </w:rPr>
              <w:fldChar w:fldCharType="separate"/>
            </w:r>
            <w:r>
              <w:rPr>
                <w:noProof/>
                <w:webHidden/>
              </w:rPr>
              <w:t>15</w:t>
            </w:r>
            <w:r>
              <w:rPr>
                <w:noProof/>
                <w:webHidden/>
              </w:rPr>
              <w:fldChar w:fldCharType="end"/>
            </w:r>
          </w:hyperlink>
        </w:p>
        <w:p w14:paraId="6DA35C1D" w14:textId="77777777" w:rsidR="007E02AD" w:rsidRDefault="007E02AD">
          <w:pPr>
            <w:pStyle w:val="TOC3"/>
            <w:tabs>
              <w:tab w:val="left" w:pos="1320"/>
              <w:tab w:val="right" w:leader="dot" w:pos="9350"/>
            </w:tabs>
            <w:rPr>
              <w:rFonts w:eastAsiaTheme="minorEastAsia"/>
              <w:noProof/>
              <w:lang w:val="en-GB" w:eastAsia="en-GB"/>
            </w:rPr>
          </w:pPr>
          <w:hyperlink w:anchor="_Toc22314824" w:history="1">
            <w:r w:rsidRPr="00454511">
              <w:rPr>
                <w:rStyle w:val="Hyperlink"/>
                <w:noProof/>
              </w:rPr>
              <w:t>4.1.3.</w:t>
            </w:r>
            <w:r>
              <w:rPr>
                <w:rFonts w:eastAsiaTheme="minorEastAsia"/>
                <w:noProof/>
                <w:lang w:val="en-GB" w:eastAsia="en-GB"/>
              </w:rPr>
              <w:tab/>
            </w:r>
            <w:r w:rsidRPr="00454511">
              <w:rPr>
                <w:rStyle w:val="Hyperlink"/>
                <w:noProof/>
              </w:rPr>
              <w:t>Conducive fiscal regime</w:t>
            </w:r>
            <w:r>
              <w:rPr>
                <w:noProof/>
                <w:webHidden/>
              </w:rPr>
              <w:tab/>
            </w:r>
            <w:r>
              <w:rPr>
                <w:noProof/>
                <w:webHidden/>
              </w:rPr>
              <w:fldChar w:fldCharType="begin"/>
            </w:r>
            <w:r>
              <w:rPr>
                <w:noProof/>
                <w:webHidden/>
              </w:rPr>
              <w:instrText xml:space="preserve"> PAGEREF _Toc22314824 \h </w:instrText>
            </w:r>
            <w:r>
              <w:rPr>
                <w:noProof/>
                <w:webHidden/>
              </w:rPr>
            </w:r>
            <w:r>
              <w:rPr>
                <w:noProof/>
                <w:webHidden/>
              </w:rPr>
              <w:fldChar w:fldCharType="separate"/>
            </w:r>
            <w:r>
              <w:rPr>
                <w:noProof/>
                <w:webHidden/>
              </w:rPr>
              <w:t>15</w:t>
            </w:r>
            <w:r>
              <w:rPr>
                <w:noProof/>
                <w:webHidden/>
              </w:rPr>
              <w:fldChar w:fldCharType="end"/>
            </w:r>
          </w:hyperlink>
        </w:p>
        <w:p w14:paraId="2F11ACE9" w14:textId="77777777" w:rsidR="007E02AD" w:rsidRDefault="007E02AD">
          <w:pPr>
            <w:pStyle w:val="TOC3"/>
            <w:tabs>
              <w:tab w:val="left" w:pos="1320"/>
              <w:tab w:val="right" w:leader="dot" w:pos="9350"/>
            </w:tabs>
            <w:rPr>
              <w:rFonts w:eastAsiaTheme="minorEastAsia"/>
              <w:noProof/>
              <w:lang w:val="en-GB" w:eastAsia="en-GB"/>
            </w:rPr>
          </w:pPr>
          <w:hyperlink w:anchor="_Toc22314825" w:history="1">
            <w:r w:rsidRPr="00454511">
              <w:rPr>
                <w:rStyle w:val="Hyperlink"/>
                <w:noProof/>
              </w:rPr>
              <w:t>4.1.4.</w:t>
            </w:r>
            <w:r>
              <w:rPr>
                <w:rFonts w:eastAsiaTheme="minorEastAsia"/>
                <w:noProof/>
                <w:lang w:val="en-GB" w:eastAsia="en-GB"/>
              </w:rPr>
              <w:tab/>
            </w:r>
            <w:r w:rsidRPr="00454511">
              <w:rPr>
                <w:rStyle w:val="Hyperlink"/>
                <w:noProof/>
              </w:rPr>
              <w:t>Infrastructure</w:t>
            </w:r>
            <w:r>
              <w:rPr>
                <w:noProof/>
                <w:webHidden/>
              </w:rPr>
              <w:tab/>
            </w:r>
            <w:r>
              <w:rPr>
                <w:noProof/>
                <w:webHidden/>
              </w:rPr>
              <w:fldChar w:fldCharType="begin"/>
            </w:r>
            <w:r>
              <w:rPr>
                <w:noProof/>
                <w:webHidden/>
              </w:rPr>
              <w:instrText xml:space="preserve"> PAGEREF _Toc22314825 \h </w:instrText>
            </w:r>
            <w:r>
              <w:rPr>
                <w:noProof/>
                <w:webHidden/>
              </w:rPr>
            </w:r>
            <w:r>
              <w:rPr>
                <w:noProof/>
                <w:webHidden/>
              </w:rPr>
              <w:fldChar w:fldCharType="separate"/>
            </w:r>
            <w:r>
              <w:rPr>
                <w:noProof/>
                <w:webHidden/>
              </w:rPr>
              <w:t>16</w:t>
            </w:r>
            <w:r>
              <w:rPr>
                <w:noProof/>
                <w:webHidden/>
              </w:rPr>
              <w:fldChar w:fldCharType="end"/>
            </w:r>
          </w:hyperlink>
        </w:p>
        <w:p w14:paraId="54234188" w14:textId="77777777" w:rsidR="007E02AD" w:rsidRDefault="007E02AD">
          <w:pPr>
            <w:pStyle w:val="TOC3"/>
            <w:tabs>
              <w:tab w:val="left" w:pos="1320"/>
              <w:tab w:val="right" w:leader="dot" w:pos="9350"/>
            </w:tabs>
            <w:rPr>
              <w:rFonts w:eastAsiaTheme="minorEastAsia"/>
              <w:noProof/>
              <w:lang w:val="en-GB" w:eastAsia="en-GB"/>
            </w:rPr>
          </w:pPr>
          <w:hyperlink w:anchor="_Toc22314826" w:history="1">
            <w:r w:rsidRPr="00454511">
              <w:rPr>
                <w:rStyle w:val="Hyperlink"/>
                <w:noProof/>
              </w:rPr>
              <w:t>4.1.5.</w:t>
            </w:r>
            <w:r>
              <w:rPr>
                <w:rFonts w:eastAsiaTheme="minorEastAsia"/>
                <w:noProof/>
                <w:lang w:val="en-GB" w:eastAsia="en-GB"/>
              </w:rPr>
              <w:tab/>
            </w:r>
            <w:r w:rsidRPr="00454511">
              <w:rPr>
                <w:rStyle w:val="Hyperlink"/>
                <w:noProof/>
              </w:rPr>
              <w:t>Technology</w:t>
            </w:r>
            <w:r>
              <w:rPr>
                <w:noProof/>
                <w:webHidden/>
              </w:rPr>
              <w:tab/>
            </w:r>
            <w:r>
              <w:rPr>
                <w:noProof/>
                <w:webHidden/>
              </w:rPr>
              <w:fldChar w:fldCharType="begin"/>
            </w:r>
            <w:r>
              <w:rPr>
                <w:noProof/>
                <w:webHidden/>
              </w:rPr>
              <w:instrText xml:space="preserve"> PAGEREF _Toc22314826 \h </w:instrText>
            </w:r>
            <w:r>
              <w:rPr>
                <w:noProof/>
                <w:webHidden/>
              </w:rPr>
            </w:r>
            <w:r>
              <w:rPr>
                <w:noProof/>
                <w:webHidden/>
              </w:rPr>
              <w:fldChar w:fldCharType="separate"/>
            </w:r>
            <w:r>
              <w:rPr>
                <w:noProof/>
                <w:webHidden/>
              </w:rPr>
              <w:t>16</w:t>
            </w:r>
            <w:r>
              <w:rPr>
                <w:noProof/>
                <w:webHidden/>
              </w:rPr>
              <w:fldChar w:fldCharType="end"/>
            </w:r>
          </w:hyperlink>
        </w:p>
        <w:p w14:paraId="6795E4E8" w14:textId="77777777" w:rsidR="007E02AD" w:rsidRDefault="007E02AD">
          <w:pPr>
            <w:pStyle w:val="TOC3"/>
            <w:tabs>
              <w:tab w:val="left" w:pos="1320"/>
              <w:tab w:val="right" w:leader="dot" w:pos="9350"/>
            </w:tabs>
            <w:rPr>
              <w:rFonts w:eastAsiaTheme="minorEastAsia"/>
              <w:noProof/>
              <w:lang w:val="en-GB" w:eastAsia="en-GB"/>
            </w:rPr>
          </w:pPr>
          <w:hyperlink w:anchor="_Toc22314827" w:history="1">
            <w:r w:rsidRPr="00454511">
              <w:rPr>
                <w:rStyle w:val="Hyperlink"/>
                <w:noProof/>
              </w:rPr>
              <w:t>4.1.6.</w:t>
            </w:r>
            <w:r>
              <w:rPr>
                <w:rFonts w:eastAsiaTheme="minorEastAsia"/>
                <w:noProof/>
                <w:lang w:val="en-GB" w:eastAsia="en-GB"/>
              </w:rPr>
              <w:tab/>
            </w:r>
            <w:r w:rsidRPr="00454511">
              <w:rPr>
                <w:rStyle w:val="Hyperlink"/>
                <w:noProof/>
              </w:rPr>
              <w:t>Administrative efficiency</w:t>
            </w:r>
            <w:r>
              <w:rPr>
                <w:noProof/>
                <w:webHidden/>
              </w:rPr>
              <w:tab/>
            </w:r>
            <w:r>
              <w:rPr>
                <w:noProof/>
                <w:webHidden/>
              </w:rPr>
              <w:fldChar w:fldCharType="begin"/>
            </w:r>
            <w:r>
              <w:rPr>
                <w:noProof/>
                <w:webHidden/>
              </w:rPr>
              <w:instrText xml:space="preserve"> PAGEREF _Toc22314827 \h </w:instrText>
            </w:r>
            <w:r>
              <w:rPr>
                <w:noProof/>
                <w:webHidden/>
              </w:rPr>
            </w:r>
            <w:r>
              <w:rPr>
                <w:noProof/>
                <w:webHidden/>
              </w:rPr>
              <w:fldChar w:fldCharType="separate"/>
            </w:r>
            <w:r>
              <w:rPr>
                <w:noProof/>
                <w:webHidden/>
              </w:rPr>
              <w:t>16</w:t>
            </w:r>
            <w:r>
              <w:rPr>
                <w:noProof/>
                <w:webHidden/>
              </w:rPr>
              <w:fldChar w:fldCharType="end"/>
            </w:r>
          </w:hyperlink>
        </w:p>
        <w:p w14:paraId="7C7B84B3" w14:textId="77777777" w:rsidR="007E02AD" w:rsidRDefault="007E02AD">
          <w:pPr>
            <w:pStyle w:val="TOC2"/>
            <w:tabs>
              <w:tab w:val="left" w:pos="880"/>
              <w:tab w:val="right" w:leader="dot" w:pos="9350"/>
            </w:tabs>
            <w:rPr>
              <w:rFonts w:eastAsiaTheme="minorEastAsia"/>
              <w:noProof/>
              <w:lang w:val="en-GB" w:eastAsia="en-GB"/>
            </w:rPr>
          </w:pPr>
          <w:hyperlink w:anchor="_Toc22314828" w:history="1">
            <w:r w:rsidRPr="00454511">
              <w:rPr>
                <w:rStyle w:val="Hyperlink"/>
                <w:noProof/>
              </w:rPr>
              <w:t>4.2.</w:t>
            </w:r>
            <w:r>
              <w:rPr>
                <w:rFonts w:eastAsiaTheme="minorEastAsia"/>
                <w:noProof/>
                <w:lang w:val="en-GB" w:eastAsia="en-GB"/>
              </w:rPr>
              <w:tab/>
            </w:r>
            <w:r w:rsidRPr="00454511">
              <w:rPr>
                <w:rStyle w:val="Hyperlink"/>
                <w:noProof/>
              </w:rPr>
              <w:t>Mineral rights and ownership</w:t>
            </w:r>
            <w:r>
              <w:rPr>
                <w:noProof/>
                <w:webHidden/>
              </w:rPr>
              <w:tab/>
            </w:r>
            <w:r>
              <w:rPr>
                <w:noProof/>
                <w:webHidden/>
              </w:rPr>
              <w:fldChar w:fldCharType="begin"/>
            </w:r>
            <w:r>
              <w:rPr>
                <w:noProof/>
                <w:webHidden/>
              </w:rPr>
              <w:instrText xml:space="preserve"> PAGEREF _Toc22314828 \h </w:instrText>
            </w:r>
            <w:r>
              <w:rPr>
                <w:noProof/>
                <w:webHidden/>
              </w:rPr>
            </w:r>
            <w:r>
              <w:rPr>
                <w:noProof/>
                <w:webHidden/>
              </w:rPr>
              <w:fldChar w:fldCharType="separate"/>
            </w:r>
            <w:r>
              <w:rPr>
                <w:noProof/>
                <w:webHidden/>
              </w:rPr>
              <w:t>17</w:t>
            </w:r>
            <w:r>
              <w:rPr>
                <w:noProof/>
                <w:webHidden/>
              </w:rPr>
              <w:fldChar w:fldCharType="end"/>
            </w:r>
          </w:hyperlink>
        </w:p>
        <w:p w14:paraId="299EC0DD" w14:textId="77777777" w:rsidR="007E02AD" w:rsidRDefault="007E02AD">
          <w:pPr>
            <w:pStyle w:val="TOC2"/>
            <w:tabs>
              <w:tab w:val="left" w:pos="880"/>
              <w:tab w:val="right" w:leader="dot" w:pos="9350"/>
            </w:tabs>
            <w:rPr>
              <w:rFonts w:eastAsiaTheme="minorEastAsia"/>
              <w:noProof/>
              <w:lang w:val="en-GB" w:eastAsia="en-GB"/>
            </w:rPr>
          </w:pPr>
          <w:hyperlink w:anchor="_Toc22314829" w:history="1">
            <w:r w:rsidRPr="00454511">
              <w:rPr>
                <w:rStyle w:val="Hyperlink"/>
                <w:noProof/>
              </w:rPr>
              <w:t>4.3.</w:t>
            </w:r>
            <w:r>
              <w:rPr>
                <w:rFonts w:eastAsiaTheme="minorEastAsia"/>
                <w:noProof/>
                <w:lang w:val="en-GB" w:eastAsia="en-GB"/>
              </w:rPr>
              <w:tab/>
            </w:r>
            <w:r w:rsidRPr="00454511">
              <w:rPr>
                <w:rStyle w:val="Hyperlink"/>
                <w:noProof/>
              </w:rPr>
              <w:t>Local Content and capacity development</w:t>
            </w:r>
            <w:r>
              <w:rPr>
                <w:noProof/>
                <w:webHidden/>
              </w:rPr>
              <w:tab/>
            </w:r>
            <w:r>
              <w:rPr>
                <w:noProof/>
                <w:webHidden/>
              </w:rPr>
              <w:fldChar w:fldCharType="begin"/>
            </w:r>
            <w:r>
              <w:rPr>
                <w:noProof/>
                <w:webHidden/>
              </w:rPr>
              <w:instrText xml:space="preserve"> PAGEREF _Toc22314829 \h </w:instrText>
            </w:r>
            <w:r>
              <w:rPr>
                <w:noProof/>
                <w:webHidden/>
              </w:rPr>
            </w:r>
            <w:r>
              <w:rPr>
                <w:noProof/>
                <w:webHidden/>
              </w:rPr>
              <w:fldChar w:fldCharType="separate"/>
            </w:r>
            <w:r>
              <w:rPr>
                <w:noProof/>
                <w:webHidden/>
              </w:rPr>
              <w:t>17</w:t>
            </w:r>
            <w:r>
              <w:rPr>
                <w:noProof/>
                <w:webHidden/>
              </w:rPr>
              <w:fldChar w:fldCharType="end"/>
            </w:r>
          </w:hyperlink>
        </w:p>
        <w:p w14:paraId="4A599F19" w14:textId="77777777" w:rsidR="007E02AD" w:rsidRDefault="007E02AD">
          <w:pPr>
            <w:pStyle w:val="TOC3"/>
            <w:tabs>
              <w:tab w:val="left" w:pos="1320"/>
              <w:tab w:val="right" w:leader="dot" w:pos="9350"/>
            </w:tabs>
            <w:rPr>
              <w:rFonts w:eastAsiaTheme="minorEastAsia"/>
              <w:noProof/>
              <w:lang w:val="en-GB" w:eastAsia="en-GB"/>
            </w:rPr>
          </w:pPr>
          <w:hyperlink w:anchor="_Toc22314830" w:history="1">
            <w:r w:rsidRPr="00454511">
              <w:rPr>
                <w:rStyle w:val="Hyperlink"/>
                <w:noProof/>
              </w:rPr>
              <w:t>4.3.1.</w:t>
            </w:r>
            <w:r>
              <w:rPr>
                <w:rFonts w:eastAsiaTheme="minorEastAsia"/>
                <w:noProof/>
                <w:lang w:val="en-GB" w:eastAsia="en-GB"/>
              </w:rPr>
              <w:tab/>
            </w:r>
            <w:r w:rsidRPr="00454511">
              <w:rPr>
                <w:rStyle w:val="Hyperlink"/>
                <w:noProof/>
              </w:rPr>
              <w:t>Overall objective</w:t>
            </w:r>
            <w:r>
              <w:rPr>
                <w:noProof/>
                <w:webHidden/>
              </w:rPr>
              <w:tab/>
            </w:r>
            <w:r>
              <w:rPr>
                <w:noProof/>
                <w:webHidden/>
              </w:rPr>
              <w:fldChar w:fldCharType="begin"/>
            </w:r>
            <w:r>
              <w:rPr>
                <w:noProof/>
                <w:webHidden/>
              </w:rPr>
              <w:instrText xml:space="preserve"> PAGEREF _Toc22314830 \h </w:instrText>
            </w:r>
            <w:r>
              <w:rPr>
                <w:noProof/>
                <w:webHidden/>
              </w:rPr>
            </w:r>
            <w:r>
              <w:rPr>
                <w:noProof/>
                <w:webHidden/>
              </w:rPr>
              <w:fldChar w:fldCharType="separate"/>
            </w:r>
            <w:r>
              <w:rPr>
                <w:noProof/>
                <w:webHidden/>
              </w:rPr>
              <w:t>17</w:t>
            </w:r>
            <w:r>
              <w:rPr>
                <w:noProof/>
                <w:webHidden/>
              </w:rPr>
              <w:fldChar w:fldCharType="end"/>
            </w:r>
          </w:hyperlink>
        </w:p>
        <w:p w14:paraId="6B39607D" w14:textId="77777777" w:rsidR="007E02AD" w:rsidRDefault="007E02AD">
          <w:pPr>
            <w:pStyle w:val="TOC3"/>
            <w:tabs>
              <w:tab w:val="left" w:pos="1320"/>
              <w:tab w:val="right" w:leader="dot" w:pos="9350"/>
            </w:tabs>
            <w:rPr>
              <w:rFonts w:eastAsiaTheme="minorEastAsia"/>
              <w:noProof/>
              <w:lang w:val="en-GB" w:eastAsia="en-GB"/>
            </w:rPr>
          </w:pPr>
          <w:hyperlink w:anchor="_Toc22314831" w:history="1">
            <w:r w:rsidRPr="00454511">
              <w:rPr>
                <w:rStyle w:val="Hyperlink"/>
                <w:noProof/>
              </w:rPr>
              <w:t>4.3.2.</w:t>
            </w:r>
            <w:r>
              <w:rPr>
                <w:rFonts w:eastAsiaTheme="minorEastAsia"/>
                <w:noProof/>
                <w:lang w:val="en-GB" w:eastAsia="en-GB"/>
              </w:rPr>
              <w:tab/>
            </w:r>
            <w:r w:rsidRPr="00454511">
              <w:rPr>
                <w:rStyle w:val="Hyperlink"/>
                <w:noProof/>
              </w:rPr>
              <w:t>Creation of employment</w:t>
            </w:r>
            <w:r>
              <w:rPr>
                <w:noProof/>
                <w:webHidden/>
              </w:rPr>
              <w:tab/>
            </w:r>
            <w:r>
              <w:rPr>
                <w:noProof/>
                <w:webHidden/>
              </w:rPr>
              <w:fldChar w:fldCharType="begin"/>
            </w:r>
            <w:r>
              <w:rPr>
                <w:noProof/>
                <w:webHidden/>
              </w:rPr>
              <w:instrText xml:space="preserve"> PAGEREF _Toc22314831 \h </w:instrText>
            </w:r>
            <w:r>
              <w:rPr>
                <w:noProof/>
                <w:webHidden/>
              </w:rPr>
            </w:r>
            <w:r>
              <w:rPr>
                <w:noProof/>
                <w:webHidden/>
              </w:rPr>
              <w:fldChar w:fldCharType="separate"/>
            </w:r>
            <w:r>
              <w:rPr>
                <w:noProof/>
                <w:webHidden/>
              </w:rPr>
              <w:t>17</w:t>
            </w:r>
            <w:r>
              <w:rPr>
                <w:noProof/>
                <w:webHidden/>
              </w:rPr>
              <w:fldChar w:fldCharType="end"/>
            </w:r>
          </w:hyperlink>
        </w:p>
        <w:p w14:paraId="13379685" w14:textId="77777777" w:rsidR="007E02AD" w:rsidRDefault="007E02AD">
          <w:pPr>
            <w:pStyle w:val="TOC3"/>
            <w:tabs>
              <w:tab w:val="left" w:pos="1320"/>
              <w:tab w:val="right" w:leader="dot" w:pos="9350"/>
            </w:tabs>
            <w:rPr>
              <w:rFonts w:eastAsiaTheme="minorEastAsia"/>
              <w:noProof/>
              <w:lang w:val="en-GB" w:eastAsia="en-GB"/>
            </w:rPr>
          </w:pPr>
          <w:hyperlink w:anchor="_Toc22314832" w:history="1">
            <w:r w:rsidRPr="00454511">
              <w:rPr>
                <w:rStyle w:val="Hyperlink"/>
                <w:noProof/>
              </w:rPr>
              <w:t>4.3.3.</w:t>
            </w:r>
            <w:r>
              <w:rPr>
                <w:rFonts w:eastAsiaTheme="minorEastAsia"/>
                <w:noProof/>
                <w:lang w:val="en-GB" w:eastAsia="en-GB"/>
              </w:rPr>
              <w:tab/>
            </w:r>
            <w:r w:rsidRPr="00454511">
              <w:rPr>
                <w:rStyle w:val="Hyperlink"/>
                <w:noProof/>
              </w:rPr>
              <w:t>Procurement from local businesses (goods, services and equipment)</w:t>
            </w:r>
            <w:r>
              <w:rPr>
                <w:noProof/>
                <w:webHidden/>
              </w:rPr>
              <w:tab/>
            </w:r>
            <w:r>
              <w:rPr>
                <w:noProof/>
                <w:webHidden/>
              </w:rPr>
              <w:fldChar w:fldCharType="begin"/>
            </w:r>
            <w:r>
              <w:rPr>
                <w:noProof/>
                <w:webHidden/>
              </w:rPr>
              <w:instrText xml:space="preserve"> PAGEREF _Toc22314832 \h </w:instrText>
            </w:r>
            <w:r>
              <w:rPr>
                <w:noProof/>
                <w:webHidden/>
              </w:rPr>
            </w:r>
            <w:r>
              <w:rPr>
                <w:noProof/>
                <w:webHidden/>
              </w:rPr>
              <w:fldChar w:fldCharType="separate"/>
            </w:r>
            <w:r>
              <w:rPr>
                <w:noProof/>
                <w:webHidden/>
              </w:rPr>
              <w:t>18</w:t>
            </w:r>
            <w:r>
              <w:rPr>
                <w:noProof/>
                <w:webHidden/>
              </w:rPr>
              <w:fldChar w:fldCharType="end"/>
            </w:r>
          </w:hyperlink>
        </w:p>
        <w:p w14:paraId="56963093" w14:textId="77777777" w:rsidR="007E02AD" w:rsidRDefault="007E02AD">
          <w:pPr>
            <w:pStyle w:val="TOC3"/>
            <w:tabs>
              <w:tab w:val="left" w:pos="1320"/>
              <w:tab w:val="right" w:leader="dot" w:pos="9350"/>
            </w:tabs>
            <w:rPr>
              <w:rFonts w:eastAsiaTheme="minorEastAsia"/>
              <w:noProof/>
              <w:lang w:val="en-GB" w:eastAsia="en-GB"/>
            </w:rPr>
          </w:pPr>
          <w:hyperlink w:anchor="_Toc22314833" w:history="1">
            <w:r w:rsidRPr="00454511">
              <w:rPr>
                <w:rStyle w:val="Hyperlink"/>
                <w:noProof/>
              </w:rPr>
              <w:t>4.3.4.</w:t>
            </w:r>
            <w:r>
              <w:rPr>
                <w:rFonts w:eastAsiaTheme="minorEastAsia"/>
                <w:noProof/>
                <w:lang w:val="en-GB" w:eastAsia="en-GB"/>
              </w:rPr>
              <w:tab/>
            </w:r>
            <w:r w:rsidRPr="00454511">
              <w:rPr>
                <w:rStyle w:val="Hyperlink"/>
                <w:noProof/>
              </w:rPr>
              <w:t>Training and education</w:t>
            </w:r>
            <w:r>
              <w:rPr>
                <w:noProof/>
                <w:webHidden/>
              </w:rPr>
              <w:tab/>
            </w:r>
            <w:r>
              <w:rPr>
                <w:noProof/>
                <w:webHidden/>
              </w:rPr>
              <w:fldChar w:fldCharType="begin"/>
            </w:r>
            <w:r>
              <w:rPr>
                <w:noProof/>
                <w:webHidden/>
              </w:rPr>
              <w:instrText xml:space="preserve"> PAGEREF _Toc22314833 \h </w:instrText>
            </w:r>
            <w:r>
              <w:rPr>
                <w:noProof/>
                <w:webHidden/>
              </w:rPr>
            </w:r>
            <w:r>
              <w:rPr>
                <w:noProof/>
                <w:webHidden/>
              </w:rPr>
              <w:fldChar w:fldCharType="separate"/>
            </w:r>
            <w:r>
              <w:rPr>
                <w:noProof/>
                <w:webHidden/>
              </w:rPr>
              <w:t>18</w:t>
            </w:r>
            <w:r>
              <w:rPr>
                <w:noProof/>
                <w:webHidden/>
              </w:rPr>
              <w:fldChar w:fldCharType="end"/>
            </w:r>
          </w:hyperlink>
        </w:p>
        <w:p w14:paraId="5AD26373" w14:textId="77777777" w:rsidR="007E02AD" w:rsidRDefault="007E02AD">
          <w:pPr>
            <w:pStyle w:val="TOC2"/>
            <w:tabs>
              <w:tab w:val="left" w:pos="880"/>
              <w:tab w:val="right" w:leader="dot" w:pos="9350"/>
            </w:tabs>
            <w:rPr>
              <w:rFonts w:eastAsiaTheme="minorEastAsia"/>
              <w:noProof/>
              <w:lang w:val="en-GB" w:eastAsia="en-GB"/>
            </w:rPr>
          </w:pPr>
          <w:hyperlink w:anchor="_Toc22314834" w:history="1">
            <w:r w:rsidRPr="00454511">
              <w:rPr>
                <w:rStyle w:val="Hyperlink"/>
                <w:noProof/>
              </w:rPr>
              <w:t>4.4.</w:t>
            </w:r>
            <w:r>
              <w:rPr>
                <w:rFonts w:eastAsiaTheme="minorEastAsia"/>
                <w:noProof/>
                <w:lang w:val="en-GB" w:eastAsia="en-GB"/>
              </w:rPr>
              <w:tab/>
            </w:r>
            <w:r w:rsidRPr="00454511">
              <w:rPr>
                <w:rStyle w:val="Hyperlink"/>
                <w:noProof/>
              </w:rPr>
              <w:t>Land Rights and Access</w:t>
            </w:r>
            <w:r>
              <w:rPr>
                <w:noProof/>
                <w:webHidden/>
              </w:rPr>
              <w:tab/>
            </w:r>
            <w:r>
              <w:rPr>
                <w:noProof/>
                <w:webHidden/>
              </w:rPr>
              <w:fldChar w:fldCharType="begin"/>
            </w:r>
            <w:r>
              <w:rPr>
                <w:noProof/>
                <w:webHidden/>
              </w:rPr>
              <w:instrText xml:space="preserve"> PAGEREF _Toc22314834 \h </w:instrText>
            </w:r>
            <w:r>
              <w:rPr>
                <w:noProof/>
                <w:webHidden/>
              </w:rPr>
            </w:r>
            <w:r>
              <w:rPr>
                <w:noProof/>
                <w:webHidden/>
              </w:rPr>
              <w:fldChar w:fldCharType="separate"/>
            </w:r>
            <w:r>
              <w:rPr>
                <w:noProof/>
                <w:webHidden/>
              </w:rPr>
              <w:t>18</w:t>
            </w:r>
            <w:r>
              <w:rPr>
                <w:noProof/>
                <w:webHidden/>
              </w:rPr>
              <w:fldChar w:fldCharType="end"/>
            </w:r>
          </w:hyperlink>
        </w:p>
        <w:p w14:paraId="543E09C5" w14:textId="77777777" w:rsidR="007E02AD" w:rsidRDefault="007E02AD">
          <w:pPr>
            <w:pStyle w:val="TOC3"/>
            <w:tabs>
              <w:tab w:val="left" w:pos="1320"/>
              <w:tab w:val="right" w:leader="dot" w:pos="9350"/>
            </w:tabs>
            <w:rPr>
              <w:rFonts w:eastAsiaTheme="minorEastAsia"/>
              <w:noProof/>
              <w:lang w:val="en-GB" w:eastAsia="en-GB"/>
            </w:rPr>
          </w:pPr>
          <w:hyperlink w:anchor="_Toc22314835" w:history="1">
            <w:r w:rsidRPr="00454511">
              <w:rPr>
                <w:rStyle w:val="Hyperlink"/>
                <w:noProof/>
              </w:rPr>
              <w:t>4.4.1.</w:t>
            </w:r>
            <w:r>
              <w:rPr>
                <w:rFonts w:eastAsiaTheme="minorEastAsia"/>
                <w:noProof/>
                <w:lang w:val="en-GB" w:eastAsia="en-GB"/>
              </w:rPr>
              <w:tab/>
            </w:r>
            <w:r w:rsidRPr="00454511">
              <w:rPr>
                <w:rStyle w:val="Hyperlink"/>
                <w:noProof/>
              </w:rPr>
              <w:t>Land ownership</w:t>
            </w:r>
            <w:r>
              <w:rPr>
                <w:noProof/>
                <w:webHidden/>
              </w:rPr>
              <w:tab/>
            </w:r>
            <w:r>
              <w:rPr>
                <w:noProof/>
                <w:webHidden/>
              </w:rPr>
              <w:fldChar w:fldCharType="begin"/>
            </w:r>
            <w:r>
              <w:rPr>
                <w:noProof/>
                <w:webHidden/>
              </w:rPr>
              <w:instrText xml:space="preserve"> PAGEREF _Toc22314835 \h </w:instrText>
            </w:r>
            <w:r>
              <w:rPr>
                <w:noProof/>
                <w:webHidden/>
              </w:rPr>
            </w:r>
            <w:r>
              <w:rPr>
                <w:noProof/>
                <w:webHidden/>
              </w:rPr>
              <w:fldChar w:fldCharType="separate"/>
            </w:r>
            <w:r>
              <w:rPr>
                <w:noProof/>
                <w:webHidden/>
              </w:rPr>
              <w:t>18</w:t>
            </w:r>
            <w:r>
              <w:rPr>
                <w:noProof/>
                <w:webHidden/>
              </w:rPr>
              <w:fldChar w:fldCharType="end"/>
            </w:r>
          </w:hyperlink>
        </w:p>
        <w:p w14:paraId="6B099FFB" w14:textId="77777777" w:rsidR="007E02AD" w:rsidRDefault="007E02AD">
          <w:pPr>
            <w:pStyle w:val="TOC3"/>
            <w:tabs>
              <w:tab w:val="left" w:pos="1320"/>
              <w:tab w:val="right" w:leader="dot" w:pos="9350"/>
            </w:tabs>
            <w:rPr>
              <w:rFonts w:eastAsiaTheme="minorEastAsia"/>
              <w:noProof/>
              <w:lang w:val="en-GB" w:eastAsia="en-GB"/>
            </w:rPr>
          </w:pPr>
          <w:hyperlink w:anchor="_Toc22314836" w:history="1">
            <w:r w:rsidRPr="00454511">
              <w:rPr>
                <w:rStyle w:val="Hyperlink"/>
                <w:noProof/>
              </w:rPr>
              <w:t>4.4.2.</w:t>
            </w:r>
            <w:r>
              <w:rPr>
                <w:rFonts w:eastAsiaTheme="minorEastAsia"/>
                <w:noProof/>
                <w:lang w:val="en-GB" w:eastAsia="en-GB"/>
              </w:rPr>
              <w:tab/>
            </w:r>
            <w:r w:rsidRPr="00454511">
              <w:rPr>
                <w:rStyle w:val="Hyperlink"/>
                <w:noProof/>
              </w:rPr>
              <w:t>Resettlement and compensation</w:t>
            </w:r>
            <w:r>
              <w:rPr>
                <w:noProof/>
                <w:webHidden/>
              </w:rPr>
              <w:tab/>
            </w:r>
            <w:r>
              <w:rPr>
                <w:noProof/>
                <w:webHidden/>
              </w:rPr>
              <w:fldChar w:fldCharType="begin"/>
            </w:r>
            <w:r>
              <w:rPr>
                <w:noProof/>
                <w:webHidden/>
              </w:rPr>
              <w:instrText xml:space="preserve"> PAGEREF _Toc22314836 \h </w:instrText>
            </w:r>
            <w:r>
              <w:rPr>
                <w:noProof/>
                <w:webHidden/>
              </w:rPr>
            </w:r>
            <w:r>
              <w:rPr>
                <w:noProof/>
                <w:webHidden/>
              </w:rPr>
              <w:fldChar w:fldCharType="separate"/>
            </w:r>
            <w:r>
              <w:rPr>
                <w:noProof/>
                <w:webHidden/>
              </w:rPr>
              <w:t>18</w:t>
            </w:r>
            <w:r>
              <w:rPr>
                <w:noProof/>
                <w:webHidden/>
              </w:rPr>
              <w:fldChar w:fldCharType="end"/>
            </w:r>
          </w:hyperlink>
        </w:p>
        <w:p w14:paraId="6B4B6315" w14:textId="77777777" w:rsidR="007E02AD" w:rsidRDefault="007E02AD">
          <w:pPr>
            <w:pStyle w:val="TOC2"/>
            <w:tabs>
              <w:tab w:val="left" w:pos="880"/>
              <w:tab w:val="right" w:leader="dot" w:pos="9350"/>
            </w:tabs>
            <w:rPr>
              <w:rFonts w:eastAsiaTheme="minorEastAsia"/>
              <w:noProof/>
              <w:lang w:val="en-GB" w:eastAsia="en-GB"/>
            </w:rPr>
          </w:pPr>
          <w:hyperlink w:anchor="_Toc22314837" w:history="1">
            <w:r w:rsidRPr="00454511">
              <w:rPr>
                <w:rStyle w:val="Hyperlink"/>
                <w:noProof/>
              </w:rPr>
              <w:t>4.5.</w:t>
            </w:r>
            <w:r>
              <w:rPr>
                <w:rFonts w:eastAsiaTheme="minorEastAsia"/>
                <w:noProof/>
                <w:lang w:val="en-GB" w:eastAsia="en-GB"/>
              </w:rPr>
              <w:tab/>
            </w:r>
            <w:r w:rsidRPr="00454511">
              <w:rPr>
                <w:rStyle w:val="Hyperlink"/>
                <w:noProof/>
              </w:rPr>
              <w:t>Environment</w:t>
            </w:r>
            <w:r>
              <w:rPr>
                <w:noProof/>
                <w:webHidden/>
              </w:rPr>
              <w:tab/>
            </w:r>
            <w:r>
              <w:rPr>
                <w:noProof/>
                <w:webHidden/>
              </w:rPr>
              <w:fldChar w:fldCharType="begin"/>
            </w:r>
            <w:r>
              <w:rPr>
                <w:noProof/>
                <w:webHidden/>
              </w:rPr>
              <w:instrText xml:space="preserve"> PAGEREF _Toc22314837 \h </w:instrText>
            </w:r>
            <w:r>
              <w:rPr>
                <w:noProof/>
                <w:webHidden/>
              </w:rPr>
            </w:r>
            <w:r>
              <w:rPr>
                <w:noProof/>
                <w:webHidden/>
              </w:rPr>
              <w:fldChar w:fldCharType="separate"/>
            </w:r>
            <w:r>
              <w:rPr>
                <w:noProof/>
                <w:webHidden/>
              </w:rPr>
              <w:t>19</w:t>
            </w:r>
            <w:r>
              <w:rPr>
                <w:noProof/>
                <w:webHidden/>
              </w:rPr>
              <w:fldChar w:fldCharType="end"/>
            </w:r>
          </w:hyperlink>
        </w:p>
        <w:p w14:paraId="4625030E" w14:textId="77777777" w:rsidR="007E02AD" w:rsidRDefault="007E02AD">
          <w:pPr>
            <w:pStyle w:val="TOC3"/>
            <w:tabs>
              <w:tab w:val="left" w:pos="1320"/>
              <w:tab w:val="right" w:leader="dot" w:pos="9350"/>
            </w:tabs>
            <w:rPr>
              <w:rFonts w:eastAsiaTheme="minorEastAsia"/>
              <w:noProof/>
              <w:lang w:val="en-GB" w:eastAsia="en-GB"/>
            </w:rPr>
          </w:pPr>
          <w:hyperlink w:anchor="_Toc22314838" w:history="1">
            <w:r w:rsidRPr="00454511">
              <w:rPr>
                <w:rStyle w:val="Hyperlink"/>
                <w:noProof/>
              </w:rPr>
              <w:t>4.5.1.</w:t>
            </w:r>
            <w:r>
              <w:rPr>
                <w:rFonts w:eastAsiaTheme="minorEastAsia"/>
                <w:noProof/>
                <w:lang w:val="en-GB" w:eastAsia="en-GB"/>
              </w:rPr>
              <w:tab/>
            </w:r>
            <w:r w:rsidRPr="00454511">
              <w:rPr>
                <w:rStyle w:val="Hyperlink"/>
                <w:noProof/>
              </w:rPr>
              <w:t>Environmental regulation</w:t>
            </w:r>
            <w:r>
              <w:rPr>
                <w:noProof/>
                <w:webHidden/>
              </w:rPr>
              <w:tab/>
            </w:r>
            <w:r>
              <w:rPr>
                <w:noProof/>
                <w:webHidden/>
              </w:rPr>
              <w:fldChar w:fldCharType="begin"/>
            </w:r>
            <w:r>
              <w:rPr>
                <w:noProof/>
                <w:webHidden/>
              </w:rPr>
              <w:instrText xml:space="preserve"> PAGEREF _Toc22314838 \h </w:instrText>
            </w:r>
            <w:r>
              <w:rPr>
                <w:noProof/>
                <w:webHidden/>
              </w:rPr>
            </w:r>
            <w:r>
              <w:rPr>
                <w:noProof/>
                <w:webHidden/>
              </w:rPr>
              <w:fldChar w:fldCharType="separate"/>
            </w:r>
            <w:r>
              <w:rPr>
                <w:noProof/>
                <w:webHidden/>
              </w:rPr>
              <w:t>19</w:t>
            </w:r>
            <w:r>
              <w:rPr>
                <w:noProof/>
                <w:webHidden/>
              </w:rPr>
              <w:fldChar w:fldCharType="end"/>
            </w:r>
          </w:hyperlink>
        </w:p>
        <w:p w14:paraId="14F3159E" w14:textId="77777777" w:rsidR="007E02AD" w:rsidRDefault="007E02AD">
          <w:pPr>
            <w:pStyle w:val="TOC3"/>
            <w:tabs>
              <w:tab w:val="left" w:pos="1320"/>
              <w:tab w:val="right" w:leader="dot" w:pos="9350"/>
            </w:tabs>
            <w:rPr>
              <w:rFonts w:eastAsiaTheme="minorEastAsia"/>
              <w:noProof/>
              <w:lang w:val="en-GB" w:eastAsia="en-GB"/>
            </w:rPr>
          </w:pPr>
          <w:hyperlink w:anchor="_Toc22314839" w:history="1">
            <w:r w:rsidRPr="00454511">
              <w:rPr>
                <w:rStyle w:val="Hyperlink"/>
                <w:noProof/>
              </w:rPr>
              <w:t>4.5.2.</w:t>
            </w:r>
            <w:r>
              <w:rPr>
                <w:rFonts w:eastAsiaTheme="minorEastAsia"/>
                <w:noProof/>
                <w:lang w:val="en-GB" w:eastAsia="en-GB"/>
              </w:rPr>
              <w:tab/>
            </w:r>
            <w:r w:rsidRPr="00454511">
              <w:rPr>
                <w:rStyle w:val="Hyperlink"/>
                <w:noProof/>
              </w:rPr>
              <w:t>Explosives</w:t>
            </w:r>
            <w:r>
              <w:rPr>
                <w:noProof/>
                <w:webHidden/>
              </w:rPr>
              <w:tab/>
            </w:r>
            <w:r>
              <w:rPr>
                <w:noProof/>
                <w:webHidden/>
              </w:rPr>
              <w:fldChar w:fldCharType="begin"/>
            </w:r>
            <w:r>
              <w:rPr>
                <w:noProof/>
                <w:webHidden/>
              </w:rPr>
              <w:instrText xml:space="preserve"> PAGEREF _Toc22314839 \h </w:instrText>
            </w:r>
            <w:r>
              <w:rPr>
                <w:noProof/>
                <w:webHidden/>
              </w:rPr>
            </w:r>
            <w:r>
              <w:rPr>
                <w:noProof/>
                <w:webHidden/>
              </w:rPr>
              <w:fldChar w:fldCharType="separate"/>
            </w:r>
            <w:r>
              <w:rPr>
                <w:noProof/>
                <w:webHidden/>
              </w:rPr>
              <w:t>19</w:t>
            </w:r>
            <w:r>
              <w:rPr>
                <w:noProof/>
                <w:webHidden/>
              </w:rPr>
              <w:fldChar w:fldCharType="end"/>
            </w:r>
          </w:hyperlink>
        </w:p>
        <w:p w14:paraId="4C910698" w14:textId="77777777" w:rsidR="007E02AD" w:rsidRDefault="007E02AD">
          <w:pPr>
            <w:pStyle w:val="TOC3"/>
            <w:tabs>
              <w:tab w:val="left" w:pos="1320"/>
              <w:tab w:val="right" w:leader="dot" w:pos="9350"/>
            </w:tabs>
            <w:rPr>
              <w:rFonts w:eastAsiaTheme="minorEastAsia"/>
              <w:noProof/>
              <w:lang w:val="en-GB" w:eastAsia="en-GB"/>
            </w:rPr>
          </w:pPr>
          <w:hyperlink w:anchor="_Toc22314840" w:history="1">
            <w:r w:rsidRPr="00454511">
              <w:rPr>
                <w:rStyle w:val="Hyperlink"/>
                <w:noProof/>
              </w:rPr>
              <w:t>4.5.3.</w:t>
            </w:r>
            <w:r>
              <w:rPr>
                <w:rFonts w:eastAsiaTheme="minorEastAsia"/>
                <w:noProof/>
                <w:lang w:val="en-GB" w:eastAsia="en-GB"/>
              </w:rPr>
              <w:tab/>
            </w:r>
            <w:r w:rsidRPr="00454511">
              <w:rPr>
                <w:rStyle w:val="Hyperlink"/>
                <w:noProof/>
              </w:rPr>
              <w:t>Water, waste and effluent discharge</w:t>
            </w:r>
            <w:r>
              <w:rPr>
                <w:noProof/>
                <w:webHidden/>
              </w:rPr>
              <w:tab/>
            </w:r>
            <w:r>
              <w:rPr>
                <w:noProof/>
                <w:webHidden/>
              </w:rPr>
              <w:fldChar w:fldCharType="begin"/>
            </w:r>
            <w:r>
              <w:rPr>
                <w:noProof/>
                <w:webHidden/>
              </w:rPr>
              <w:instrText xml:space="preserve"> PAGEREF _Toc22314840 \h </w:instrText>
            </w:r>
            <w:r>
              <w:rPr>
                <w:noProof/>
                <w:webHidden/>
              </w:rPr>
            </w:r>
            <w:r>
              <w:rPr>
                <w:noProof/>
                <w:webHidden/>
              </w:rPr>
              <w:fldChar w:fldCharType="separate"/>
            </w:r>
            <w:r>
              <w:rPr>
                <w:noProof/>
                <w:webHidden/>
              </w:rPr>
              <w:t>20</w:t>
            </w:r>
            <w:r>
              <w:rPr>
                <w:noProof/>
                <w:webHidden/>
              </w:rPr>
              <w:fldChar w:fldCharType="end"/>
            </w:r>
          </w:hyperlink>
        </w:p>
        <w:p w14:paraId="72B6D7E6" w14:textId="77777777" w:rsidR="007E02AD" w:rsidRDefault="007E02AD">
          <w:pPr>
            <w:pStyle w:val="TOC3"/>
            <w:tabs>
              <w:tab w:val="left" w:pos="1320"/>
              <w:tab w:val="right" w:leader="dot" w:pos="9350"/>
            </w:tabs>
            <w:rPr>
              <w:rFonts w:eastAsiaTheme="minorEastAsia"/>
              <w:noProof/>
              <w:lang w:val="en-GB" w:eastAsia="en-GB"/>
            </w:rPr>
          </w:pPr>
          <w:hyperlink w:anchor="_Toc22314841" w:history="1">
            <w:r w:rsidRPr="00454511">
              <w:rPr>
                <w:rStyle w:val="Hyperlink"/>
                <w:noProof/>
              </w:rPr>
              <w:t>4.5.4.</w:t>
            </w:r>
            <w:r>
              <w:rPr>
                <w:rFonts w:eastAsiaTheme="minorEastAsia"/>
                <w:noProof/>
                <w:lang w:val="en-GB" w:eastAsia="en-GB"/>
              </w:rPr>
              <w:tab/>
            </w:r>
            <w:r w:rsidRPr="00454511">
              <w:rPr>
                <w:rStyle w:val="Hyperlink"/>
                <w:noProof/>
              </w:rPr>
              <w:t>Mine reclamation and rehabilitation</w:t>
            </w:r>
            <w:r>
              <w:rPr>
                <w:noProof/>
                <w:webHidden/>
              </w:rPr>
              <w:tab/>
            </w:r>
            <w:r>
              <w:rPr>
                <w:noProof/>
                <w:webHidden/>
              </w:rPr>
              <w:fldChar w:fldCharType="begin"/>
            </w:r>
            <w:r>
              <w:rPr>
                <w:noProof/>
                <w:webHidden/>
              </w:rPr>
              <w:instrText xml:space="preserve"> PAGEREF _Toc22314841 \h </w:instrText>
            </w:r>
            <w:r>
              <w:rPr>
                <w:noProof/>
                <w:webHidden/>
              </w:rPr>
            </w:r>
            <w:r>
              <w:rPr>
                <w:noProof/>
                <w:webHidden/>
              </w:rPr>
              <w:fldChar w:fldCharType="separate"/>
            </w:r>
            <w:r>
              <w:rPr>
                <w:noProof/>
                <w:webHidden/>
              </w:rPr>
              <w:t>20</w:t>
            </w:r>
            <w:r>
              <w:rPr>
                <w:noProof/>
                <w:webHidden/>
              </w:rPr>
              <w:fldChar w:fldCharType="end"/>
            </w:r>
          </w:hyperlink>
        </w:p>
        <w:p w14:paraId="6B8574DC" w14:textId="77777777" w:rsidR="007E02AD" w:rsidRDefault="007E02AD">
          <w:pPr>
            <w:pStyle w:val="TOC3"/>
            <w:tabs>
              <w:tab w:val="left" w:pos="1320"/>
              <w:tab w:val="right" w:leader="dot" w:pos="9350"/>
            </w:tabs>
            <w:rPr>
              <w:rFonts w:eastAsiaTheme="minorEastAsia"/>
              <w:noProof/>
              <w:lang w:val="en-GB" w:eastAsia="en-GB"/>
            </w:rPr>
          </w:pPr>
          <w:hyperlink w:anchor="_Toc22314842" w:history="1">
            <w:r w:rsidRPr="00454511">
              <w:rPr>
                <w:rStyle w:val="Hyperlink"/>
                <w:noProof/>
              </w:rPr>
              <w:t>4.5.5.</w:t>
            </w:r>
            <w:r>
              <w:rPr>
                <w:rFonts w:eastAsiaTheme="minorEastAsia"/>
                <w:noProof/>
                <w:lang w:val="en-GB" w:eastAsia="en-GB"/>
              </w:rPr>
              <w:tab/>
            </w:r>
            <w:r w:rsidRPr="00454511">
              <w:rPr>
                <w:rStyle w:val="Hyperlink"/>
                <w:noProof/>
              </w:rPr>
              <w:t>Artisanal mining peculiarities</w:t>
            </w:r>
            <w:r>
              <w:rPr>
                <w:noProof/>
                <w:webHidden/>
              </w:rPr>
              <w:tab/>
            </w:r>
            <w:r>
              <w:rPr>
                <w:noProof/>
                <w:webHidden/>
              </w:rPr>
              <w:fldChar w:fldCharType="begin"/>
            </w:r>
            <w:r>
              <w:rPr>
                <w:noProof/>
                <w:webHidden/>
              </w:rPr>
              <w:instrText xml:space="preserve"> PAGEREF _Toc22314842 \h </w:instrText>
            </w:r>
            <w:r>
              <w:rPr>
                <w:noProof/>
                <w:webHidden/>
              </w:rPr>
            </w:r>
            <w:r>
              <w:rPr>
                <w:noProof/>
                <w:webHidden/>
              </w:rPr>
              <w:fldChar w:fldCharType="separate"/>
            </w:r>
            <w:r>
              <w:rPr>
                <w:noProof/>
                <w:webHidden/>
              </w:rPr>
              <w:t>20</w:t>
            </w:r>
            <w:r>
              <w:rPr>
                <w:noProof/>
                <w:webHidden/>
              </w:rPr>
              <w:fldChar w:fldCharType="end"/>
            </w:r>
          </w:hyperlink>
        </w:p>
        <w:p w14:paraId="79E101BF" w14:textId="77777777" w:rsidR="007E02AD" w:rsidRDefault="007E02AD">
          <w:pPr>
            <w:pStyle w:val="TOC2"/>
            <w:tabs>
              <w:tab w:val="left" w:pos="880"/>
              <w:tab w:val="right" w:leader="dot" w:pos="9350"/>
            </w:tabs>
            <w:rPr>
              <w:rFonts w:eastAsiaTheme="minorEastAsia"/>
              <w:noProof/>
              <w:lang w:val="en-GB" w:eastAsia="en-GB"/>
            </w:rPr>
          </w:pPr>
          <w:hyperlink w:anchor="_Toc22314843" w:history="1">
            <w:r w:rsidRPr="00454511">
              <w:rPr>
                <w:rStyle w:val="Hyperlink"/>
                <w:noProof/>
              </w:rPr>
              <w:t>4.6.</w:t>
            </w:r>
            <w:r>
              <w:rPr>
                <w:rFonts w:eastAsiaTheme="minorEastAsia"/>
                <w:noProof/>
                <w:lang w:val="en-GB" w:eastAsia="en-GB"/>
              </w:rPr>
              <w:tab/>
            </w:r>
            <w:r w:rsidRPr="00454511">
              <w:rPr>
                <w:rStyle w:val="Hyperlink"/>
                <w:noProof/>
              </w:rPr>
              <w:t>Health, safety and fair labour practices</w:t>
            </w:r>
            <w:r>
              <w:rPr>
                <w:noProof/>
                <w:webHidden/>
              </w:rPr>
              <w:tab/>
            </w:r>
            <w:r>
              <w:rPr>
                <w:noProof/>
                <w:webHidden/>
              </w:rPr>
              <w:fldChar w:fldCharType="begin"/>
            </w:r>
            <w:r>
              <w:rPr>
                <w:noProof/>
                <w:webHidden/>
              </w:rPr>
              <w:instrText xml:space="preserve"> PAGEREF _Toc22314843 \h </w:instrText>
            </w:r>
            <w:r>
              <w:rPr>
                <w:noProof/>
                <w:webHidden/>
              </w:rPr>
            </w:r>
            <w:r>
              <w:rPr>
                <w:noProof/>
                <w:webHidden/>
              </w:rPr>
              <w:fldChar w:fldCharType="separate"/>
            </w:r>
            <w:r>
              <w:rPr>
                <w:noProof/>
                <w:webHidden/>
              </w:rPr>
              <w:t>20</w:t>
            </w:r>
            <w:r>
              <w:rPr>
                <w:noProof/>
                <w:webHidden/>
              </w:rPr>
              <w:fldChar w:fldCharType="end"/>
            </w:r>
          </w:hyperlink>
        </w:p>
        <w:p w14:paraId="480CF6E5" w14:textId="77777777" w:rsidR="007E02AD" w:rsidRDefault="007E02AD">
          <w:pPr>
            <w:pStyle w:val="TOC1"/>
            <w:tabs>
              <w:tab w:val="left" w:pos="440"/>
              <w:tab w:val="right" w:leader="dot" w:pos="9350"/>
            </w:tabs>
            <w:rPr>
              <w:rFonts w:eastAsiaTheme="minorEastAsia"/>
              <w:noProof/>
              <w:lang w:val="en-GB" w:eastAsia="en-GB"/>
            </w:rPr>
          </w:pPr>
          <w:hyperlink w:anchor="_Toc22314844" w:history="1">
            <w:r w:rsidRPr="00454511">
              <w:rPr>
                <w:rStyle w:val="Hyperlink"/>
                <w:noProof/>
              </w:rPr>
              <w:t>5.</w:t>
            </w:r>
            <w:r>
              <w:rPr>
                <w:rFonts w:eastAsiaTheme="minorEastAsia"/>
                <w:noProof/>
                <w:lang w:val="en-GB" w:eastAsia="en-GB"/>
              </w:rPr>
              <w:tab/>
            </w:r>
            <w:r w:rsidRPr="00454511">
              <w:rPr>
                <w:rStyle w:val="Hyperlink"/>
                <w:noProof/>
              </w:rPr>
              <w:t>GOVERNANCE AND INSTITUTIONAL FRAMEWORK</w:t>
            </w:r>
            <w:r>
              <w:rPr>
                <w:noProof/>
                <w:webHidden/>
              </w:rPr>
              <w:tab/>
            </w:r>
            <w:r>
              <w:rPr>
                <w:noProof/>
                <w:webHidden/>
              </w:rPr>
              <w:fldChar w:fldCharType="begin"/>
            </w:r>
            <w:r>
              <w:rPr>
                <w:noProof/>
                <w:webHidden/>
              </w:rPr>
              <w:instrText xml:space="preserve"> PAGEREF _Toc22314844 \h </w:instrText>
            </w:r>
            <w:r>
              <w:rPr>
                <w:noProof/>
                <w:webHidden/>
              </w:rPr>
            </w:r>
            <w:r>
              <w:rPr>
                <w:noProof/>
                <w:webHidden/>
              </w:rPr>
              <w:fldChar w:fldCharType="separate"/>
            </w:r>
            <w:r>
              <w:rPr>
                <w:noProof/>
                <w:webHidden/>
              </w:rPr>
              <w:t>22</w:t>
            </w:r>
            <w:r>
              <w:rPr>
                <w:noProof/>
                <w:webHidden/>
              </w:rPr>
              <w:fldChar w:fldCharType="end"/>
            </w:r>
          </w:hyperlink>
        </w:p>
        <w:p w14:paraId="3468886F" w14:textId="77777777" w:rsidR="007E02AD" w:rsidRDefault="007E02AD">
          <w:pPr>
            <w:pStyle w:val="TOC2"/>
            <w:tabs>
              <w:tab w:val="left" w:pos="880"/>
              <w:tab w:val="right" w:leader="dot" w:pos="9350"/>
            </w:tabs>
            <w:rPr>
              <w:rFonts w:eastAsiaTheme="minorEastAsia"/>
              <w:noProof/>
              <w:lang w:val="en-GB" w:eastAsia="en-GB"/>
            </w:rPr>
          </w:pPr>
          <w:hyperlink w:anchor="_Toc22314845" w:history="1">
            <w:r w:rsidRPr="00454511">
              <w:rPr>
                <w:rStyle w:val="Hyperlink"/>
                <w:noProof/>
              </w:rPr>
              <w:t>5.1.</w:t>
            </w:r>
            <w:r>
              <w:rPr>
                <w:rFonts w:eastAsiaTheme="minorEastAsia"/>
                <w:noProof/>
                <w:lang w:val="en-GB" w:eastAsia="en-GB"/>
              </w:rPr>
              <w:tab/>
            </w:r>
            <w:r w:rsidRPr="00454511">
              <w:rPr>
                <w:rStyle w:val="Hyperlink"/>
                <w:noProof/>
              </w:rPr>
              <w:t>Federal level institutions</w:t>
            </w:r>
            <w:r>
              <w:rPr>
                <w:noProof/>
                <w:webHidden/>
              </w:rPr>
              <w:tab/>
            </w:r>
            <w:r>
              <w:rPr>
                <w:noProof/>
                <w:webHidden/>
              </w:rPr>
              <w:fldChar w:fldCharType="begin"/>
            </w:r>
            <w:r>
              <w:rPr>
                <w:noProof/>
                <w:webHidden/>
              </w:rPr>
              <w:instrText xml:space="preserve"> PAGEREF _Toc22314845 \h </w:instrText>
            </w:r>
            <w:r>
              <w:rPr>
                <w:noProof/>
                <w:webHidden/>
              </w:rPr>
            </w:r>
            <w:r>
              <w:rPr>
                <w:noProof/>
                <w:webHidden/>
              </w:rPr>
              <w:fldChar w:fldCharType="separate"/>
            </w:r>
            <w:r>
              <w:rPr>
                <w:noProof/>
                <w:webHidden/>
              </w:rPr>
              <w:t>22</w:t>
            </w:r>
            <w:r>
              <w:rPr>
                <w:noProof/>
                <w:webHidden/>
              </w:rPr>
              <w:fldChar w:fldCharType="end"/>
            </w:r>
          </w:hyperlink>
        </w:p>
        <w:p w14:paraId="2946CA9D" w14:textId="77777777" w:rsidR="007E02AD" w:rsidRDefault="007E02AD">
          <w:pPr>
            <w:pStyle w:val="TOC3"/>
            <w:tabs>
              <w:tab w:val="left" w:pos="1320"/>
              <w:tab w:val="right" w:leader="dot" w:pos="9350"/>
            </w:tabs>
            <w:rPr>
              <w:rFonts w:eastAsiaTheme="minorEastAsia"/>
              <w:noProof/>
              <w:lang w:val="en-GB" w:eastAsia="en-GB"/>
            </w:rPr>
          </w:pPr>
          <w:hyperlink w:anchor="_Toc22314846" w:history="1">
            <w:r w:rsidRPr="00454511">
              <w:rPr>
                <w:rStyle w:val="Hyperlink"/>
                <w:noProof/>
              </w:rPr>
              <w:t>5.1.1.</w:t>
            </w:r>
            <w:r>
              <w:rPr>
                <w:rFonts w:eastAsiaTheme="minorEastAsia"/>
                <w:noProof/>
                <w:lang w:val="en-GB" w:eastAsia="en-GB"/>
              </w:rPr>
              <w:tab/>
            </w:r>
            <w:r w:rsidRPr="00454511">
              <w:rPr>
                <w:rStyle w:val="Hyperlink"/>
                <w:noProof/>
              </w:rPr>
              <w:t>Ministry of Petroleum and Mineral Resources</w:t>
            </w:r>
            <w:r>
              <w:rPr>
                <w:noProof/>
                <w:webHidden/>
              </w:rPr>
              <w:tab/>
            </w:r>
            <w:r>
              <w:rPr>
                <w:noProof/>
                <w:webHidden/>
              </w:rPr>
              <w:fldChar w:fldCharType="begin"/>
            </w:r>
            <w:r>
              <w:rPr>
                <w:noProof/>
                <w:webHidden/>
              </w:rPr>
              <w:instrText xml:space="preserve"> PAGEREF _Toc22314846 \h </w:instrText>
            </w:r>
            <w:r>
              <w:rPr>
                <w:noProof/>
                <w:webHidden/>
              </w:rPr>
            </w:r>
            <w:r>
              <w:rPr>
                <w:noProof/>
                <w:webHidden/>
              </w:rPr>
              <w:fldChar w:fldCharType="separate"/>
            </w:r>
            <w:r>
              <w:rPr>
                <w:noProof/>
                <w:webHidden/>
              </w:rPr>
              <w:t>22</w:t>
            </w:r>
            <w:r>
              <w:rPr>
                <w:noProof/>
                <w:webHidden/>
              </w:rPr>
              <w:fldChar w:fldCharType="end"/>
            </w:r>
          </w:hyperlink>
        </w:p>
        <w:p w14:paraId="1BD7BD08" w14:textId="77777777" w:rsidR="007E02AD" w:rsidRDefault="007E02AD">
          <w:pPr>
            <w:pStyle w:val="TOC3"/>
            <w:tabs>
              <w:tab w:val="left" w:pos="1320"/>
              <w:tab w:val="right" w:leader="dot" w:pos="9350"/>
            </w:tabs>
            <w:rPr>
              <w:rFonts w:eastAsiaTheme="minorEastAsia"/>
              <w:noProof/>
              <w:lang w:val="en-GB" w:eastAsia="en-GB"/>
            </w:rPr>
          </w:pPr>
          <w:hyperlink w:anchor="_Toc22314847" w:history="1">
            <w:r w:rsidRPr="00454511">
              <w:rPr>
                <w:rStyle w:val="Hyperlink"/>
                <w:noProof/>
              </w:rPr>
              <w:t>5.1.2.</w:t>
            </w:r>
            <w:r>
              <w:rPr>
                <w:rFonts w:eastAsiaTheme="minorEastAsia"/>
                <w:noProof/>
                <w:lang w:val="en-GB" w:eastAsia="en-GB"/>
              </w:rPr>
              <w:tab/>
            </w:r>
            <w:r w:rsidRPr="00454511">
              <w:rPr>
                <w:rStyle w:val="Hyperlink"/>
                <w:noProof/>
              </w:rPr>
              <w:t>Somalia Mining Authority</w:t>
            </w:r>
            <w:r>
              <w:rPr>
                <w:noProof/>
                <w:webHidden/>
              </w:rPr>
              <w:tab/>
            </w:r>
            <w:r>
              <w:rPr>
                <w:noProof/>
                <w:webHidden/>
              </w:rPr>
              <w:fldChar w:fldCharType="begin"/>
            </w:r>
            <w:r>
              <w:rPr>
                <w:noProof/>
                <w:webHidden/>
              </w:rPr>
              <w:instrText xml:space="preserve"> PAGEREF _Toc22314847 \h </w:instrText>
            </w:r>
            <w:r>
              <w:rPr>
                <w:noProof/>
                <w:webHidden/>
              </w:rPr>
            </w:r>
            <w:r>
              <w:rPr>
                <w:noProof/>
                <w:webHidden/>
              </w:rPr>
              <w:fldChar w:fldCharType="separate"/>
            </w:r>
            <w:r>
              <w:rPr>
                <w:noProof/>
                <w:webHidden/>
              </w:rPr>
              <w:t>22</w:t>
            </w:r>
            <w:r>
              <w:rPr>
                <w:noProof/>
                <w:webHidden/>
              </w:rPr>
              <w:fldChar w:fldCharType="end"/>
            </w:r>
          </w:hyperlink>
        </w:p>
        <w:p w14:paraId="3E7BA722" w14:textId="77777777" w:rsidR="007E02AD" w:rsidRDefault="007E02AD">
          <w:pPr>
            <w:pStyle w:val="TOC3"/>
            <w:tabs>
              <w:tab w:val="left" w:pos="1320"/>
              <w:tab w:val="right" w:leader="dot" w:pos="9350"/>
            </w:tabs>
            <w:rPr>
              <w:rFonts w:eastAsiaTheme="minorEastAsia"/>
              <w:noProof/>
              <w:lang w:val="en-GB" w:eastAsia="en-GB"/>
            </w:rPr>
          </w:pPr>
          <w:hyperlink w:anchor="_Toc22314848" w:history="1">
            <w:r w:rsidRPr="00454511">
              <w:rPr>
                <w:rStyle w:val="Hyperlink"/>
                <w:noProof/>
              </w:rPr>
              <w:t>5.1.3.</w:t>
            </w:r>
            <w:r>
              <w:rPr>
                <w:rFonts w:eastAsiaTheme="minorEastAsia"/>
                <w:noProof/>
                <w:lang w:val="en-GB" w:eastAsia="en-GB"/>
              </w:rPr>
              <w:tab/>
            </w:r>
            <w:r w:rsidRPr="00454511">
              <w:rPr>
                <w:rStyle w:val="Hyperlink"/>
                <w:noProof/>
              </w:rPr>
              <w:t>Mining institute</w:t>
            </w:r>
            <w:r>
              <w:rPr>
                <w:noProof/>
                <w:webHidden/>
              </w:rPr>
              <w:tab/>
            </w:r>
            <w:r>
              <w:rPr>
                <w:noProof/>
                <w:webHidden/>
              </w:rPr>
              <w:fldChar w:fldCharType="begin"/>
            </w:r>
            <w:r>
              <w:rPr>
                <w:noProof/>
                <w:webHidden/>
              </w:rPr>
              <w:instrText xml:space="preserve"> PAGEREF _Toc22314848 \h </w:instrText>
            </w:r>
            <w:r>
              <w:rPr>
                <w:noProof/>
                <w:webHidden/>
              </w:rPr>
            </w:r>
            <w:r>
              <w:rPr>
                <w:noProof/>
                <w:webHidden/>
              </w:rPr>
              <w:fldChar w:fldCharType="separate"/>
            </w:r>
            <w:r>
              <w:rPr>
                <w:noProof/>
                <w:webHidden/>
              </w:rPr>
              <w:t>22</w:t>
            </w:r>
            <w:r>
              <w:rPr>
                <w:noProof/>
                <w:webHidden/>
              </w:rPr>
              <w:fldChar w:fldCharType="end"/>
            </w:r>
          </w:hyperlink>
        </w:p>
        <w:p w14:paraId="28C7AB47" w14:textId="77777777" w:rsidR="007E02AD" w:rsidRDefault="007E02AD">
          <w:pPr>
            <w:pStyle w:val="TOC3"/>
            <w:tabs>
              <w:tab w:val="left" w:pos="1320"/>
              <w:tab w:val="right" w:leader="dot" w:pos="9350"/>
            </w:tabs>
            <w:rPr>
              <w:rFonts w:eastAsiaTheme="minorEastAsia"/>
              <w:noProof/>
              <w:lang w:val="en-GB" w:eastAsia="en-GB"/>
            </w:rPr>
          </w:pPr>
          <w:hyperlink w:anchor="_Toc22314849" w:history="1">
            <w:r w:rsidRPr="00454511">
              <w:rPr>
                <w:rStyle w:val="Hyperlink"/>
                <w:noProof/>
              </w:rPr>
              <w:t>5.1.4.</w:t>
            </w:r>
            <w:r>
              <w:rPr>
                <w:rFonts w:eastAsiaTheme="minorEastAsia"/>
                <w:noProof/>
                <w:lang w:val="en-GB" w:eastAsia="en-GB"/>
              </w:rPr>
              <w:tab/>
            </w:r>
            <w:r w:rsidRPr="00454511">
              <w:rPr>
                <w:rStyle w:val="Hyperlink"/>
                <w:noProof/>
              </w:rPr>
              <w:t>Chamber of mines</w:t>
            </w:r>
            <w:r>
              <w:rPr>
                <w:noProof/>
                <w:webHidden/>
              </w:rPr>
              <w:tab/>
            </w:r>
            <w:r>
              <w:rPr>
                <w:noProof/>
                <w:webHidden/>
              </w:rPr>
              <w:fldChar w:fldCharType="begin"/>
            </w:r>
            <w:r>
              <w:rPr>
                <w:noProof/>
                <w:webHidden/>
              </w:rPr>
              <w:instrText xml:space="preserve"> PAGEREF _Toc22314849 \h </w:instrText>
            </w:r>
            <w:r>
              <w:rPr>
                <w:noProof/>
                <w:webHidden/>
              </w:rPr>
            </w:r>
            <w:r>
              <w:rPr>
                <w:noProof/>
                <w:webHidden/>
              </w:rPr>
              <w:fldChar w:fldCharType="separate"/>
            </w:r>
            <w:r>
              <w:rPr>
                <w:noProof/>
                <w:webHidden/>
              </w:rPr>
              <w:t>23</w:t>
            </w:r>
            <w:r>
              <w:rPr>
                <w:noProof/>
                <w:webHidden/>
              </w:rPr>
              <w:fldChar w:fldCharType="end"/>
            </w:r>
          </w:hyperlink>
        </w:p>
        <w:p w14:paraId="0F029A2A" w14:textId="77777777" w:rsidR="007E02AD" w:rsidRDefault="007E02AD">
          <w:pPr>
            <w:pStyle w:val="TOC2"/>
            <w:tabs>
              <w:tab w:val="left" w:pos="880"/>
              <w:tab w:val="right" w:leader="dot" w:pos="9350"/>
            </w:tabs>
            <w:rPr>
              <w:rFonts w:eastAsiaTheme="minorEastAsia"/>
              <w:noProof/>
              <w:lang w:val="en-GB" w:eastAsia="en-GB"/>
            </w:rPr>
          </w:pPr>
          <w:hyperlink w:anchor="_Toc22314850" w:history="1">
            <w:r w:rsidRPr="00454511">
              <w:rPr>
                <w:rStyle w:val="Hyperlink"/>
                <w:noProof/>
              </w:rPr>
              <w:t>5.2.</w:t>
            </w:r>
            <w:r>
              <w:rPr>
                <w:rFonts w:eastAsiaTheme="minorEastAsia"/>
                <w:noProof/>
                <w:lang w:val="en-GB" w:eastAsia="en-GB"/>
              </w:rPr>
              <w:tab/>
            </w:r>
            <w:r w:rsidRPr="00454511">
              <w:rPr>
                <w:rStyle w:val="Hyperlink"/>
                <w:noProof/>
              </w:rPr>
              <w:t>Member state level institutions</w:t>
            </w:r>
            <w:r>
              <w:rPr>
                <w:noProof/>
                <w:webHidden/>
              </w:rPr>
              <w:tab/>
            </w:r>
            <w:r>
              <w:rPr>
                <w:noProof/>
                <w:webHidden/>
              </w:rPr>
              <w:fldChar w:fldCharType="begin"/>
            </w:r>
            <w:r>
              <w:rPr>
                <w:noProof/>
                <w:webHidden/>
              </w:rPr>
              <w:instrText xml:space="preserve"> PAGEREF _Toc22314850 \h </w:instrText>
            </w:r>
            <w:r>
              <w:rPr>
                <w:noProof/>
                <w:webHidden/>
              </w:rPr>
            </w:r>
            <w:r>
              <w:rPr>
                <w:noProof/>
                <w:webHidden/>
              </w:rPr>
              <w:fldChar w:fldCharType="separate"/>
            </w:r>
            <w:r>
              <w:rPr>
                <w:noProof/>
                <w:webHidden/>
              </w:rPr>
              <w:t>23</w:t>
            </w:r>
            <w:r>
              <w:rPr>
                <w:noProof/>
                <w:webHidden/>
              </w:rPr>
              <w:fldChar w:fldCharType="end"/>
            </w:r>
          </w:hyperlink>
        </w:p>
        <w:p w14:paraId="71E0E8CA" w14:textId="77777777" w:rsidR="007E02AD" w:rsidRDefault="007E02AD">
          <w:pPr>
            <w:pStyle w:val="TOC1"/>
            <w:tabs>
              <w:tab w:val="left" w:pos="440"/>
              <w:tab w:val="right" w:leader="dot" w:pos="9350"/>
            </w:tabs>
            <w:rPr>
              <w:rFonts w:eastAsiaTheme="minorEastAsia"/>
              <w:noProof/>
              <w:lang w:val="en-GB" w:eastAsia="en-GB"/>
            </w:rPr>
          </w:pPr>
          <w:hyperlink w:anchor="_Toc22314851" w:history="1">
            <w:r w:rsidRPr="00454511">
              <w:rPr>
                <w:rStyle w:val="Hyperlink"/>
                <w:noProof/>
              </w:rPr>
              <w:t>6.</w:t>
            </w:r>
            <w:r>
              <w:rPr>
                <w:rFonts w:eastAsiaTheme="minorEastAsia"/>
                <w:noProof/>
                <w:lang w:val="en-GB" w:eastAsia="en-GB"/>
              </w:rPr>
              <w:tab/>
            </w:r>
            <w:r w:rsidRPr="00454511">
              <w:rPr>
                <w:rStyle w:val="Hyperlink"/>
                <w:noProof/>
              </w:rPr>
              <w:t>ENFORCEMENT AND DISPUTE RESOLUTION FRAMEWORK</w:t>
            </w:r>
            <w:r>
              <w:rPr>
                <w:noProof/>
                <w:webHidden/>
              </w:rPr>
              <w:tab/>
            </w:r>
            <w:r>
              <w:rPr>
                <w:noProof/>
                <w:webHidden/>
              </w:rPr>
              <w:fldChar w:fldCharType="begin"/>
            </w:r>
            <w:r>
              <w:rPr>
                <w:noProof/>
                <w:webHidden/>
              </w:rPr>
              <w:instrText xml:space="preserve"> PAGEREF _Toc22314851 \h </w:instrText>
            </w:r>
            <w:r>
              <w:rPr>
                <w:noProof/>
                <w:webHidden/>
              </w:rPr>
            </w:r>
            <w:r>
              <w:rPr>
                <w:noProof/>
                <w:webHidden/>
              </w:rPr>
              <w:fldChar w:fldCharType="separate"/>
            </w:r>
            <w:r>
              <w:rPr>
                <w:noProof/>
                <w:webHidden/>
              </w:rPr>
              <w:t>24</w:t>
            </w:r>
            <w:r>
              <w:rPr>
                <w:noProof/>
                <w:webHidden/>
              </w:rPr>
              <w:fldChar w:fldCharType="end"/>
            </w:r>
          </w:hyperlink>
        </w:p>
        <w:p w14:paraId="5C4F7BAD" w14:textId="77777777" w:rsidR="007E02AD" w:rsidRDefault="007E02AD">
          <w:pPr>
            <w:pStyle w:val="TOC2"/>
            <w:tabs>
              <w:tab w:val="left" w:pos="880"/>
              <w:tab w:val="right" w:leader="dot" w:pos="9350"/>
            </w:tabs>
            <w:rPr>
              <w:rFonts w:eastAsiaTheme="minorEastAsia"/>
              <w:noProof/>
              <w:lang w:val="en-GB" w:eastAsia="en-GB"/>
            </w:rPr>
          </w:pPr>
          <w:hyperlink w:anchor="_Toc22314852" w:history="1">
            <w:r w:rsidRPr="00454511">
              <w:rPr>
                <w:rStyle w:val="Hyperlink"/>
                <w:noProof/>
              </w:rPr>
              <w:t>6.1.</w:t>
            </w:r>
            <w:r>
              <w:rPr>
                <w:rFonts w:eastAsiaTheme="minorEastAsia"/>
                <w:noProof/>
                <w:lang w:val="en-GB" w:eastAsia="en-GB"/>
              </w:rPr>
              <w:tab/>
            </w:r>
            <w:r w:rsidRPr="00454511">
              <w:rPr>
                <w:rStyle w:val="Hyperlink"/>
                <w:noProof/>
              </w:rPr>
              <w:t>Monitoring compliance</w:t>
            </w:r>
            <w:r>
              <w:rPr>
                <w:noProof/>
                <w:webHidden/>
              </w:rPr>
              <w:tab/>
            </w:r>
            <w:r>
              <w:rPr>
                <w:noProof/>
                <w:webHidden/>
              </w:rPr>
              <w:fldChar w:fldCharType="begin"/>
            </w:r>
            <w:r>
              <w:rPr>
                <w:noProof/>
                <w:webHidden/>
              </w:rPr>
              <w:instrText xml:space="preserve"> PAGEREF _Toc22314852 \h </w:instrText>
            </w:r>
            <w:r>
              <w:rPr>
                <w:noProof/>
                <w:webHidden/>
              </w:rPr>
            </w:r>
            <w:r>
              <w:rPr>
                <w:noProof/>
                <w:webHidden/>
              </w:rPr>
              <w:fldChar w:fldCharType="separate"/>
            </w:r>
            <w:r>
              <w:rPr>
                <w:noProof/>
                <w:webHidden/>
              </w:rPr>
              <w:t>24</w:t>
            </w:r>
            <w:r>
              <w:rPr>
                <w:noProof/>
                <w:webHidden/>
              </w:rPr>
              <w:fldChar w:fldCharType="end"/>
            </w:r>
          </w:hyperlink>
        </w:p>
        <w:p w14:paraId="70488412" w14:textId="77777777" w:rsidR="007E02AD" w:rsidRDefault="007E02AD">
          <w:pPr>
            <w:pStyle w:val="TOC2"/>
            <w:tabs>
              <w:tab w:val="left" w:pos="880"/>
              <w:tab w:val="right" w:leader="dot" w:pos="9350"/>
            </w:tabs>
            <w:rPr>
              <w:rFonts w:eastAsiaTheme="minorEastAsia"/>
              <w:noProof/>
              <w:lang w:val="en-GB" w:eastAsia="en-GB"/>
            </w:rPr>
          </w:pPr>
          <w:hyperlink w:anchor="_Toc22314853" w:history="1">
            <w:r w:rsidRPr="00454511">
              <w:rPr>
                <w:rStyle w:val="Hyperlink"/>
                <w:noProof/>
              </w:rPr>
              <w:t>6.2.</w:t>
            </w:r>
            <w:r>
              <w:rPr>
                <w:rFonts w:eastAsiaTheme="minorEastAsia"/>
                <w:noProof/>
                <w:lang w:val="en-GB" w:eastAsia="en-GB"/>
              </w:rPr>
              <w:tab/>
            </w:r>
            <w:r w:rsidRPr="00454511">
              <w:rPr>
                <w:rStyle w:val="Hyperlink"/>
                <w:noProof/>
              </w:rPr>
              <w:t>Enforcement options</w:t>
            </w:r>
            <w:r>
              <w:rPr>
                <w:noProof/>
                <w:webHidden/>
              </w:rPr>
              <w:tab/>
            </w:r>
            <w:r>
              <w:rPr>
                <w:noProof/>
                <w:webHidden/>
              </w:rPr>
              <w:fldChar w:fldCharType="begin"/>
            </w:r>
            <w:r>
              <w:rPr>
                <w:noProof/>
                <w:webHidden/>
              </w:rPr>
              <w:instrText xml:space="preserve"> PAGEREF _Toc22314853 \h </w:instrText>
            </w:r>
            <w:r>
              <w:rPr>
                <w:noProof/>
                <w:webHidden/>
              </w:rPr>
            </w:r>
            <w:r>
              <w:rPr>
                <w:noProof/>
                <w:webHidden/>
              </w:rPr>
              <w:fldChar w:fldCharType="separate"/>
            </w:r>
            <w:r>
              <w:rPr>
                <w:noProof/>
                <w:webHidden/>
              </w:rPr>
              <w:t>24</w:t>
            </w:r>
            <w:r>
              <w:rPr>
                <w:noProof/>
                <w:webHidden/>
              </w:rPr>
              <w:fldChar w:fldCharType="end"/>
            </w:r>
          </w:hyperlink>
        </w:p>
        <w:p w14:paraId="28FF99C8" w14:textId="77777777" w:rsidR="007E02AD" w:rsidRDefault="007E02AD">
          <w:pPr>
            <w:pStyle w:val="TOC2"/>
            <w:tabs>
              <w:tab w:val="left" w:pos="880"/>
              <w:tab w:val="right" w:leader="dot" w:pos="9350"/>
            </w:tabs>
            <w:rPr>
              <w:rFonts w:eastAsiaTheme="minorEastAsia"/>
              <w:noProof/>
              <w:lang w:val="en-GB" w:eastAsia="en-GB"/>
            </w:rPr>
          </w:pPr>
          <w:hyperlink w:anchor="_Toc22314854" w:history="1">
            <w:r w:rsidRPr="00454511">
              <w:rPr>
                <w:rStyle w:val="Hyperlink"/>
                <w:noProof/>
              </w:rPr>
              <w:t>6.3.</w:t>
            </w:r>
            <w:r>
              <w:rPr>
                <w:rFonts w:eastAsiaTheme="minorEastAsia"/>
                <w:noProof/>
                <w:lang w:val="en-GB" w:eastAsia="en-GB"/>
              </w:rPr>
              <w:tab/>
            </w:r>
            <w:r w:rsidRPr="00454511">
              <w:rPr>
                <w:rStyle w:val="Hyperlink"/>
                <w:noProof/>
              </w:rPr>
              <w:t>Judicial and arbitral framework</w:t>
            </w:r>
            <w:r>
              <w:rPr>
                <w:noProof/>
                <w:webHidden/>
              </w:rPr>
              <w:tab/>
            </w:r>
            <w:r>
              <w:rPr>
                <w:noProof/>
                <w:webHidden/>
              </w:rPr>
              <w:fldChar w:fldCharType="begin"/>
            </w:r>
            <w:r>
              <w:rPr>
                <w:noProof/>
                <w:webHidden/>
              </w:rPr>
              <w:instrText xml:space="preserve"> PAGEREF _Toc22314854 \h </w:instrText>
            </w:r>
            <w:r>
              <w:rPr>
                <w:noProof/>
                <w:webHidden/>
              </w:rPr>
            </w:r>
            <w:r>
              <w:rPr>
                <w:noProof/>
                <w:webHidden/>
              </w:rPr>
              <w:fldChar w:fldCharType="separate"/>
            </w:r>
            <w:r>
              <w:rPr>
                <w:noProof/>
                <w:webHidden/>
              </w:rPr>
              <w:t>24</w:t>
            </w:r>
            <w:r>
              <w:rPr>
                <w:noProof/>
                <w:webHidden/>
              </w:rPr>
              <w:fldChar w:fldCharType="end"/>
            </w:r>
          </w:hyperlink>
        </w:p>
        <w:p w14:paraId="70BB4F11" w14:textId="77777777" w:rsidR="007E02AD" w:rsidRDefault="007E02AD">
          <w:pPr>
            <w:pStyle w:val="TOC3"/>
            <w:tabs>
              <w:tab w:val="left" w:pos="1320"/>
              <w:tab w:val="right" w:leader="dot" w:pos="9350"/>
            </w:tabs>
            <w:rPr>
              <w:rFonts w:eastAsiaTheme="minorEastAsia"/>
              <w:noProof/>
              <w:lang w:val="en-GB" w:eastAsia="en-GB"/>
            </w:rPr>
          </w:pPr>
          <w:hyperlink w:anchor="_Toc22314855" w:history="1">
            <w:r w:rsidRPr="00454511">
              <w:rPr>
                <w:rStyle w:val="Hyperlink"/>
                <w:noProof/>
              </w:rPr>
              <w:t>6.3.1.</w:t>
            </w:r>
            <w:r>
              <w:rPr>
                <w:rFonts w:eastAsiaTheme="minorEastAsia"/>
                <w:noProof/>
                <w:lang w:val="en-GB" w:eastAsia="en-GB"/>
              </w:rPr>
              <w:tab/>
            </w:r>
            <w:r w:rsidRPr="00454511">
              <w:rPr>
                <w:rStyle w:val="Hyperlink"/>
                <w:noProof/>
              </w:rPr>
              <w:t>Mining tribunal</w:t>
            </w:r>
            <w:r>
              <w:rPr>
                <w:noProof/>
                <w:webHidden/>
              </w:rPr>
              <w:tab/>
            </w:r>
            <w:r>
              <w:rPr>
                <w:noProof/>
                <w:webHidden/>
              </w:rPr>
              <w:fldChar w:fldCharType="begin"/>
            </w:r>
            <w:r>
              <w:rPr>
                <w:noProof/>
                <w:webHidden/>
              </w:rPr>
              <w:instrText xml:space="preserve"> PAGEREF _Toc22314855 \h </w:instrText>
            </w:r>
            <w:r>
              <w:rPr>
                <w:noProof/>
                <w:webHidden/>
              </w:rPr>
            </w:r>
            <w:r>
              <w:rPr>
                <w:noProof/>
                <w:webHidden/>
              </w:rPr>
              <w:fldChar w:fldCharType="separate"/>
            </w:r>
            <w:r>
              <w:rPr>
                <w:noProof/>
                <w:webHidden/>
              </w:rPr>
              <w:t>24</w:t>
            </w:r>
            <w:r>
              <w:rPr>
                <w:noProof/>
                <w:webHidden/>
              </w:rPr>
              <w:fldChar w:fldCharType="end"/>
            </w:r>
          </w:hyperlink>
        </w:p>
        <w:p w14:paraId="5CD52EF8" w14:textId="77777777" w:rsidR="007E02AD" w:rsidRDefault="007E02AD">
          <w:pPr>
            <w:pStyle w:val="TOC3"/>
            <w:tabs>
              <w:tab w:val="left" w:pos="1320"/>
              <w:tab w:val="right" w:leader="dot" w:pos="9350"/>
            </w:tabs>
            <w:rPr>
              <w:rFonts w:eastAsiaTheme="minorEastAsia"/>
              <w:noProof/>
              <w:lang w:val="en-GB" w:eastAsia="en-GB"/>
            </w:rPr>
          </w:pPr>
          <w:hyperlink w:anchor="_Toc22314856" w:history="1">
            <w:r w:rsidRPr="00454511">
              <w:rPr>
                <w:rStyle w:val="Hyperlink"/>
                <w:noProof/>
              </w:rPr>
              <w:t>6.3.2.</w:t>
            </w:r>
            <w:r>
              <w:rPr>
                <w:rFonts w:eastAsiaTheme="minorEastAsia"/>
                <w:noProof/>
                <w:lang w:val="en-GB" w:eastAsia="en-GB"/>
              </w:rPr>
              <w:tab/>
            </w:r>
            <w:r w:rsidRPr="00454511">
              <w:rPr>
                <w:rStyle w:val="Hyperlink"/>
                <w:noProof/>
              </w:rPr>
              <w:t>Arbitration</w:t>
            </w:r>
            <w:r>
              <w:rPr>
                <w:noProof/>
                <w:webHidden/>
              </w:rPr>
              <w:tab/>
            </w:r>
            <w:r>
              <w:rPr>
                <w:noProof/>
                <w:webHidden/>
              </w:rPr>
              <w:fldChar w:fldCharType="begin"/>
            </w:r>
            <w:r>
              <w:rPr>
                <w:noProof/>
                <w:webHidden/>
              </w:rPr>
              <w:instrText xml:space="preserve"> PAGEREF _Toc22314856 \h </w:instrText>
            </w:r>
            <w:r>
              <w:rPr>
                <w:noProof/>
                <w:webHidden/>
              </w:rPr>
            </w:r>
            <w:r>
              <w:rPr>
                <w:noProof/>
                <w:webHidden/>
              </w:rPr>
              <w:fldChar w:fldCharType="separate"/>
            </w:r>
            <w:r>
              <w:rPr>
                <w:noProof/>
                <w:webHidden/>
              </w:rPr>
              <w:t>24</w:t>
            </w:r>
            <w:r>
              <w:rPr>
                <w:noProof/>
                <w:webHidden/>
              </w:rPr>
              <w:fldChar w:fldCharType="end"/>
            </w:r>
          </w:hyperlink>
        </w:p>
        <w:p w14:paraId="7977BA3B" w14:textId="77777777" w:rsidR="007E02AD" w:rsidRDefault="007E02AD">
          <w:pPr>
            <w:pStyle w:val="TOC1"/>
            <w:tabs>
              <w:tab w:val="left" w:pos="440"/>
              <w:tab w:val="right" w:leader="dot" w:pos="9350"/>
            </w:tabs>
            <w:rPr>
              <w:rFonts w:eastAsiaTheme="minorEastAsia"/>
              <w:noProof/>
              <w:lang w:val="en-GB" w:eastAsia="en-GB"/>
            </w:rPr>
          </w:pPr>
          <w:hyperlink w:anchor="_Toc22314857" w:history="1">
            <w:r w:rsidRPr="00454511">
              <w:rPr>
                <w:rStyle w:val="Hyperlink"/>
                <w:noProof/>
              </w:rPr>
              <w:t>7.</w:t>
            </w:r>
            <w:r>
              <w:rPr>
                <w:rFonts w:eastAsiaTheme="minorEastAsia"/>
                <w:noProof/>
                <w:lang w:val="en-GB" w:eastAsia="en-GB"/>
              </w:rPr>
              <w:tab/>
            </w:r>
            <w:r w:rsidRPr="00454511">
              <w:rPr>
                <w:rStyle w:val="Hyperlink"/>
                <w:noProof/>
              </w:rPr>
              <w:t>POLICY IMPLEMENTATION AND COORDINATION</w:t>
            </w:r>
            <w:r>
              <w:rPr>
                <w:noProof/>
                <w:webHidden/>
              </w:rPr>
              <w:tab/>
            </w:r>
            <w:r>
              <w:rPr>
                <w:noProof/>
                <w:webHidden/>
              </w:rPr>
              <w:fldChar w:fldCharType="begin"/>
            </w:r>
            <w:r>
              <w:rPr>
                <w:noProof/>
                <w:webHidden/>
              </w:rPr>
              <w:instrText xml:space="preserve"> PAGEREF _Toc22314857 \h </w:instrText>
            </w:r>
            <w:r>
              <w:rPr>
                <w:noProof/>
                <w:webHidden/>
              </w:rPr>
            </w:r>
            <w:r>
              <w:rPr>
                <w:noProof/>
                <w:webHidden/>
              </w:rPr>
              <w:fldChar w:fldCharType="separate"/>
            </w:r>
            <w:r>
              <w:rPr>
                <w:noProof/>
                <w:webHidden/>
              </w:rPr>
              <w:t>25</w:t>
            </w:r>
            <w:r>
              <w:rPr>
                <w:noProof/>
                <w:webHidden/>
              </w:rPr>
              <w:fldChar w:fldCharType="end"/>
            </w:r>
          </w:hyperlink>
        </w:p>
        <w:p w14:paraId="013056FC" w14:textId="77777777" w:rsidR="007E02AD" w:rsidRDefault="007E02AD">
          <w:pPr>
            <w:pStyle w:val="TOC2"/>
            <w:tabs>
              <w:tab w:val="left" w:pos="880"/>
              <w:tab w:val="right" w:leader="dot" w:pos="9350"/>
            </w:tabs>
            <w:rPr>
              <w:rFonts w:eastAsiaTheme="minorEastAsia"/>
              <w:noProof/>
              <w:lang w:val="en-GB" w:eastAsia="en-GB"/>
            </w:rPr>
          </w:pPr>
          <w:hyperlink w:anchor="_Toc22314858" w:history="1">
            <w:r w:rsidRPr="00454511">
              <w:rPr>
                <w:rStyle w:val="Hyperlink"/>
                <w:noProof/>
              </w:rPr>
              <w:t>7.1.</w:t>
            </w:r>
            <w:r>
              <w:rPr>
                <w:rFonts w:eastAsiaTheme="minorEastAsia"/>
                <w:noProof/>
                <w:lang w:val="en-GB" w:eastAsia="en-GB"/>
              </w:rPr>
              <w:tab/>
            </w:r>
            <w:r w:rsidRPr="00454511">
              <w:rPr>
                <w:rStyle w:val="Hyperlink"/>
                <w:noProof/>
              </w:rPr>
              <w:t>Amendment of Mining Code and Regulations</w:t>
            </w:r>
            <w:r>
              <w:rPr>
                <w:noProof/>
                <w:webHidden/>
              </w:rPr>
              <w:tab/>
            </w:r>
            <w:r>
              <w:rPr>
                <w:noProof/>
                <w:webHidden/>
              </w:rPr>
              <w:fldChar w:fldCharType="begin"/>
            </w:r>
            <w:r>
              <w:rPr>
                <w:noProof/>
                <w:webHidden/>
              </w:rPr>
              <w:instrText xml:space="preserve"> PAGEREF _Toc22314858 \h </w:instrText>
            </w:r>
            <w:r>
              <w:rPr>
                <w:noProof/>
                <w:webHidden/>
              </w:rPr>
            </w:r>
            <w:r>
              <w:rPr>
                <w:noProof/>
                <w:webHidden/>
              </w:rPr>
              <w:fldChar w:fldCharType="separate"/>
            </w:r>
            <w:r>
              <w:rPr>
                <w:noProof/>
                <w:webHidden/>
              </w:rPr>
              <w:t>25</w:t>
            </w:r>
            <w:r>
              <w:rPr>
                <w:noProof/>
                <w:webHidden/>
              </w:rPr>
              <w:fldChar w:fldCharType="end"/>
            </w:r>
          </w:hyperlink>
        </w:p>
        <w:p w14:paraId="3685A417" w14:textId="77777777" w:rsidR="007E02AD" w:rsidRDefault="007E02AD">
          <w:pPr>
            <w:pStyle w:val="TOC2"/>
            <w:tabs>
              <w:tab w:val="left" w:pos="880"/>
              <w:tab w:val="right" w:leader="dot" w:pos="9350"/>
            </w:tabs>
            <w:rPr>
              <w:rFonts w:eastAsiaTheme="minorEastAsia"/>
              <w:noProof/>
              <w:lang w:val="en-GB" w:eastAsia="en-GB"/>
            </w:rPr>
          </w:pPr>
          <w:hyperlink w:anchor="_Toc22314859" w:history="1">
            <w:r w:rsidRPr="00454511">
              <w:rPr>
                <w:rStyle w:val="Hyperlink"/>
                <w:noProof/>
              </w:rPr>
              <w:t>7.2.</w:t>
            </w:r>
            <w:r>
              <w:rPr>
                <w:rFonts w:eastAsiaTheme="minorEastAsia"/>
                <w:noProof/>
                <w:lang w:val="en-GB" w:eastAsia="en-GB"/>
              </w:rPr>
              <w:tab/>
            </w:r>
            <w:r w:rsidRPr="00454511">
              <w:rPr>
                <w:rStyle w:val="Hyperlink"/>
                <w:noProof/>
              </w:rPr>
              <w:t>Stakeholder sensitization</w:t>
            </w:r>
            <w:r>
              <w:rPr>
                <w:noProof/>
                <w:webHidden/>
              </w:rPr>
              <w:tab/>
            </w:r>
            <w:r>
              <w:rPr>
                <w:noProof/>
                <w:webHidden/>
              </w:rPr>
              <w:fldChar w:fldCharType="begin"/>
            </w:r>
            <w:r>
              <w:rPr>
                <w:noProof/>
                <w:webHidden/>
              </w:rPr>
              <w:instrText xml:space="preserve"> PAGEREF _Toc22314859 \h </w:instrText>
            </w:r>
            <w:r>
              <w:rPr>
                <w:noProof/>
                <w:webHidden/>
              </w:rPr>
            </w:r>
            <w:r>
              <w:rPr>
                <w:noProof/>
                <w:webHidden/>
              </w:rPr>
              <w:fldChar w:fldCharType="separate"/>
            </w:r>
            <w:r>
              <w:rPr>
                <w:noProof/>
                <w:webHidden/>
              </w:rPr>
              <w:t>25</w:t>
            </w:r>
            <w:r>
              <w:rPr>
                <w:noProof/>
                <w:webHidden/>
              </w:rPr>
              <w:fldChar w:fldCharType="end"/>
            </w:r>
          </w:hyperlink>
        </w:p>
        <w:p w14:paraId="3FF4D615" w14:textId="77777777" w:rsidR="007E02AD" w:rsidRDefault="007E02AD">
          <w:pPr>
            <w:pStyle w:val="TOC2"/>
            <w:tabs>
              <w:tab w:val="left" w:pos="880"/>
              <w:tab w:val="right" w:leader="dot" w:pos="9350"/>
            </w:tabs>
            <w:rPr>
              <w:rFonts w:eastAsiaTheme="minorEastAsia"/>
              <w:noProof/>
              <w:lang w:val="en-GB" w:eastAsia="en-GB"/>
            </w:rPr>
          </w:pPr>
          <w:hyperlink w:anchor="_Toc22314860" w:history="1">
            <w:r w:rsidRPr="00454511">
              <w:rPr>
                <w:rStyle w:val="Hyperlink"/>
                <w:noProof/>
              </w:rPr>
              <w:t>7.3.</w:t>
            </w:r>
            <w:r>
              <w:rPr>
                <w:rFonts w:eastAsiaTheme="minorEastAsia"/>
                <w:noProof/>
                <w:lang w:val="en-GB" w:eastAsia="en-GB"/>
              </w:rPr>
              <w:tab/>
            </w:r>
            <w:r w:rsidRPr="00454511">
              <w:rPr>
                <w:rStyle w:val="Hyperlink"/>
                <w:noProof/>
              </w:rPr>
              <w:t>Implementation planning and monitoring</w:t>
            </w:r>
            <w:r>
              <w:rPr>
                <w:noProof/>
                <w:webHidden/>
              </w:rPr>
              <w:tab/>
            </w:r>
            <w:r>
              <w:rPr>
                <w:noProof/>
                <w:webHidden/>
              </w:rPr>
              <w:fldChar w:fldCharType="begin"/>
            </w:r>
            <w:r>
              <w:rPr>
                <w:noProof/>
                <w:webHidden/>
              </w:rPr>
              <w:instrText xml:space="preserve"> PAGEREF _Toc22314860 \h </w:instrText>
            </w:r>
            <w:r>
              <w:rPr>
                <w:noProof/>
                <w:webHidden/>
              </w:rPr>
            </w:r>
            <w:r>
              <w:rPr>
                <w:noProof/>
                <w:webHidden/>
              </w:rPr>
              <w:fldChar w:fldCharType="separate"/>
            </w:r>
            <w:r>
              <w:rPr>
                <w:noProof/>
                <w:webHidden/>
              </w:rPr>
              <w:t>25</w:t>
            </w:r>
            <w:r>
              <w:rPr>
                <w:noProof/>
                <w:webHidden/>
              </w:rPr>
              <w:fldChar w:fldCharType="end"/>
            </w:r>
          </w:hyperlink>
        </w:p>
        <w:p w14:paraId="2EC5ACC3" w14:textId="77777777" w:rsidR="007E02AD" w:rsidRDefault="007E02AD">
          <w:pPr>
            <w:pStyle w:val="TOC2"/>
            <w:tabs>
              <w:tab w:val="left" w:pos="880"/>
              <w:tab w:val="right" w:leader="dot" w:pos="9350"/>
            </w:tabs>
            <w:rPr>
              <w:rFonts w:eastAsiaTheme="minorEastAsia"/>
              <w:noProof/>
              <w:lang w:val="en-GB" w:eastAsia="en-GB"/>
            </w:rPr>
          </w:pPr>
          <w:hyperlink w:anchor="_Toc22314861" w:history="1">
            <w:r w:rsidRPr="00454511">
              <w:rPr>
                <w:rStyle w:val="Hyperlink"/>
                <w:noProof/>
              </w:rPr>
              <w:t>7.4.</w:t>
            </w:r>
            <w:r>
              <w:rPr>
                <w:rFonts w:eastAsiaTheme="minorEastAsia"/>
                <w:noProof/>
                <w:lang w:val="en-GB" w:eastAsia="en-GB"/>
              </w:rPr>
              <w:tab/>
            </w:r>
            <w:r w:rsidRPr="00454511">
              <w:rPr>
                <w:rStyle w:val="Hyperlink"/>
                <w:noProof/>
              </w:rPr>
              <w:t>Regular policy review</w:t>
            </w:r>
            <w:r>
              <w:rPr>
                <w:noProof/>
                <w:webHidden/>
              </w:rPr>
              <w:tab/>
            </w:r>
            <w:r>
              <w:rPr>
                <w:noProof/>
                <w:webHidden/>
              </w:rPr>
              <w:fldChar w:fldCharType="begin"/>
            </w:r>
            <w:r>
              <w:rPr>
                <w:noProof/>
                <w:webHidden/>
              </w:rPr>
              <w:instrText xml:space="preserve"> PAGEREF _Toc22314861 \h </w:instrText>
            </w:r>
            <w:r>
              <w:rPr>
                <w:noProof/>
                <w:webHidden/>
              </w:rPr>
            </w:r>
            <w:r>
              <w:rPr>
                <w:noProof/>
                <w:webHidden/>
              </w:rPr>
              <w:fldChar w:fldCharType="separate"/>
            </w:r>
            <w:r>
              <w:rPr>
                <w:noProof/>
                <w:webHidden/>
              </w:rPr>
              <w:t>26</w:t>
            </w:r>
            <w:r>
              <w:rPr>
                <w:noProof/>
                <w:webHidden/>
              </w:rPr>
              <w:fldChar w:fldCharType="end"/>
            </w:r>
          </w:hyperlink>
        </w:p>
        <w:p w14:paraId="1B0DE1DD" w14:textId="77777777" w:rsidR="00CA64BA" w:rsidRDefault="00CA64BA">
          <w:r>
            <w:rPr>
              <w:b/>
              <w:bCs/>
              <w:noProof/>
            </w:rPr>
            <w:fldChar w:fldCharType="end"/>
          </w:r>
        </w:p>
      </w:sdtContent>
    </w:sdt>
    <w:p w14:paraId="7E9E90B5" w14:textId="77777777" w:rsidR="005526DB" w:rsidRDefault="005526DB" w:rsidP="008811F7">
      <w:pPr>
        <w:pStyle w:val="Heading1"/>
      </w:pPr>
    </w:p>
    <w:p w14:paraId="24225D27" w14:textId="77777777" w:rsidR="00BF0ABA" w:rsidRPr="008811F7" w:rsidRDefault="00BF0ABA" w:rsidP="008811F7">
      <w:pPr>
        <w:pStyle w:val="Heading1"/>
      </w:pPr>
      <w:bookmarkStart w:id="0" w:name="_Toc22314802"/>
      <w:r w:rsidRPr="008811F7">
        <w:t>ACRONYMS</w:t>
      </w:r>
      <w:bookmarkEnd w:id="0"/>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18"/>
        <w:gridCol w:w="7308"/>
      </w:tblGrid>
      <w:tr w:rsidR="003D38F9" w14:paraId="796D307D" w14:textId="77777777" w:rsidTr="004A6314">
        <w:tc>
          <w:tcPr>
            <w:tcW w:w="1818" w:type="dxa"/>
          </w:tcPr>
          <w:p w14:paraId="555C5C23" w14:textId="77777777" w:rsidR="003D38F9" w:rsidRDefault="003D38F9" w:rsidP="004A6314">
            <w:r>
              <w:t>Chamber</w:t>
            </w:r>
          </w:p>
        </w:tc>
        <w:tc>
          <w:tcPr>
            <w:tcW w:w="7308" w:type="dxa"/>
          </w:tcPr>
          <w:p w14:paraId="534782AE" w14:textId="77777777" w:rsidR="003D38F9" w:rsidRDefault="003D38F9" w:rsidP="004A6314">
            <w:r>
              <w:t>Chamber of Mines</w:t>
            </w:r>
          </w:p>
        </w:tc>
      </w:tr>
      <w:tr w:rsidR="00090F9E" w14:paraId="6717A07A" w14:textId="77777777" w:rsidTr="004A6314">
        <w:tc>
          <w:tcPr>
            <w:tcW w:w="1818" w:type="dxa"/>
          </w:tcPr>
          <w:p w14:paraId="6CEA1F19" w14:textId="77777777" w:rsidR="00090F9E" w:rsidRDefault="00090F9E" w:rsidP="004A6314">
            <w:r>
              <w:t>Code</w:t>
            </w:r>
          </w:p>
        </w:tc>
        <w:tc>
          <w:tcPr>
            <w:tcW w:w="7308" w:type="dxa"/>
          </w:tcPr>
          <w:p w14:paraId="6CB7ED4D" w14:textId="77777777" w:rsidR="00090F9E" w:rsidRDefault="00090F9E" w:rsidP="004A6314">
            <w:r>
              <w:t>1984 Mining Code and Regulations</w:t>
            </w:r>
          </w:p>
        </w:tc>
      </w:tr>
      <w:tr w:rsidR="000F2A07" w14:paraId="62C0B611" w14:textId="77777777" w:rsidTr="004A6314">
        <w:tc>
          <w:tcPr>
            <w:tcW w:w="1818" w:type="dxa"/>
          </w:tcPr>
          <w:p w14:paraId="10744BC1" w14:textId="77777777" w:rsidR="000F2A07" w:rsidRDefault="000F2A07" w:rsidP="004A6314">
            <w:r>
              <w:t>Constitution</w:t>
            </w:r>
          </w:p>
        </w:tc>
        <w:tc>
          <w:tcPr>
            <w:tcW w:w="7308" w:type="dxa"/>
          </w:tcPr>
          <w:p w14:paraId="588AE003" w14:textId="77777777" w:rsidR="000F2A07" w:rsidRDefault="000F2A07" w:rsidP="004A6314">
            <w:r>
              <w:t>Constitution of Somalia promulgated on [insert date]</w:t>
            </w:r>
          </w:p>
        </w:tc>
      </w:tr>
      <w:tr w:rsidR="003D0B74" w14:paraId="0D92C4FD" w14:textId="77777777" w:rsidTr="004A6314">
        <w:tc>
          <w:tcPr>
            <w:tcW w:w="1818" w:type="dxa"/>
          </w:tcPr>
          <w:p w14:paraId="1615A85C" w14:textId="77777777" w:rsidR="003D0B74" w:rsidRDefault="003D0B74" w:rsidP="004A6314">
            <w:r>
              <w:t>DFI</w:t>
            </w:r>
          </w:p>
        </w:tc>
        <w:tc>
          <w:tcPr>
            <w:tcW w:w="7308" w:type="dxa"/>
          </w:tcPr>
          <w:p w14:paraId="57E88067" w14:textId="77777777" w:rsidR="003D0B74" w:rsidRDefault="00E21613" w:rsidP="004A6314">
            <w:r>
              <w:t>Development Financial</w:t>
            </w:r>
            <w:r w:rsidR="003D0B74">
              <w:t xml:space="preserve"> Institution</w:t>
            </w:r>
          </w:p>
        </w:tc>
      </w:tr>
      <w:tr w:rsidR="001641D7" w14:paraId="04AEDE56" w14:textId="77777777" w:rsidTr="004A6314">
        <w:tc>
          <w:tcPr>
            <w:tcW w:w="1818" w:type="dxa"/>
          </w:tcPr>
          <w:p w14:paraId="529BE205" w14:textId="77777777" w:rsidR="001641D7" w:rsidRDefault="008811F7" w:rsidP="004A6314">
            <w:r>
              <w:t>FGS</w:t>
            </w:r>
          </w:p>
        </w:tc>
        <w:tc>
          <w:tcPr>
            <w:tcW w:w="7308" w:type="dxa"/>
          </w:tcPr>
          <w:p w14:paraId="413AB7ED" w14:textId="77777777" w:rsidR="001641D7" w:rsidRDefault="008811F7" w:rsidP="004A6314">
            <w:r>
              <w:t>Federal Government of Somalia</w:t>
            </w:r>
          </w:p>
        </w:tc>
      </w:tr>
      <w:tr w:rsidR="009D3CA4" w14:paraId="025986E4" w14:textId="77777777" w:rsidTr="004A6314">
        <w:tc>
          <w:tcPr>
            <w:tcW w:w="1818" w:type="dxa"/>
          </w:tcPr>
          <w:p w14:paraId="4394378C" w14:textId="77777777" w:rsidR="009D3CA4" w:rsidRDefault="009D3CA4" w:rsidP="004A6314">
            <w:r>
              <w:t>LCIA</w:t>
            </w:r>
          </w:p>
        </w:tc>
        <w:tc>
          <w:tcPr>
            <w:tcW w:w="7308" w:type="dxa"/>
          </w:tcPr>
          <w:p w14:paraId="2823D971" w14:textId="77777777" w:rsidR="009D3CA4" w:rsidRDefault="009D3CA4" w:rsidP="004A6314">
            <w:r w:rsidRPr="009D3CA4">
              <w:t xml:space="preserve">London Court of </w:t>
            </w:r>
            <w:r>
              <w:t>International Arbitration</w:t>
            </w:r>
          </w:p>
        </w:tc>
      </w:tr>
      <w:tr w:rsidR="004C7125" w14:paraId="43AF59CF" w14:textId="77777777" w:rsidTr="004A6314">
        <w:tc>
          <w:tcPr>
            <w:tcW w:w="1818" w:type="dxa"/>
          </w:tcPr>
          <w:p w14:paraId="3F988D34" w14:textId="7DD5FBBB" w:rsidR="004C7125" w:rsidRDefault="004C7125" w:rsidP="004A6314">
            <w:r>
              <w:t>Minister</w:t>
            </w:r>
          </w:p>
        </w:tc>
        <w:tc>
          <w:tcPr>
            <w:tcW w:w="7308" w:type="dxa"/>
          </w:tcPr>
          <w:p w14:paraId="5A6DDC75" w14:textId="43BBCC0F" w:rsidR="004C7125" w:rsidRDefault="004C7125" w:rsidP="004A6314">
            <w:r w:rsidRPr="004C7125">
              <w:t xml:space="preserve">Minister for </w:t>
            </w:r>
            <w:r w:rsidR="00577B73">
              <w:t>Petroleum and Mineral Resources</w:t>
            </w:r>
          </w:p>
        </w:tc>
      </w:tr>
      <w:tr w:rsidR="001641D7" w14:paraId="48F27258" w14:textId="77777777" w:rsidTr="004A6314">
        <w:tc>
          <w:tcPr>
            <w:tcW w:w="1818" w:type="dxa"/>
          </w:tcPr>
          <w:p w14:paraId="391523DB" w14:textId="77777777" w:rsidR="001641D7" w:rsidRDefault="00DE7117" w:rsidP="004A6314">
            <w:r>
              <w:t>Ministry</w:t>
            </w:r>
          </w:p>
        </w:tc>
        <w:tc>
          <w:tcPr>
            <w:tcW w:w="7308" w:type="dxa"/>
          </w:tcPr>
          <w:p w14:paraId="7B0D513C" w14:textId="77777777" w:rsidR="001641D7" w:rsidRDefault="004A6314" w:rsidP="004A6314">
            <w:r>
              <w:t xml:space="preserve">Ministry of Petroleum and Mineral Resources </w:t>
            </w:r>
          </w:p>
        </w:tc>
      </w:tr>
      <w:tr w:rsidR="001641D7" w14:paraId="08FE705E" w14:textId="77777777" w:rsidTr="004A6314">
        <w:tc>
          <w:tcPr>
            <w:tcW w:w="1818" w:type="dxa"/>
          </w:tcPr>
          <w:p w14:paraId="18196413" w14:textId="77777777" w:rsidR="001641D7" w:rsidRDefault="005948B0" w:rsidP="004A6314">
            <w:r>
              <w:t xml:space="preserve">Policy </w:t>
            </w:r>
          </w:p>
        </w:tc>
        <w:tc>
          <w:tcPr>
            <w:tcW w:w="7308" w:type="dxa"/>
          </w:tcPr>
          <w:p w14:paraId="2120F908" w14:textId="77777777" w:rsidR="001641D7" w:rsidRDefault="00F3363F" w:rsidP="004A6314">
            <w:r>
              <w:t>National Minerals Resources Policy</w:t>
            </w:r>
          </w:p>
        </w:tc>
      </w:tr>
      <w:tr w:rsidR="001641D7" w14:paraId="3FC74D4A" w14:textId="77777777" w:rsidTr="004A6314">
        <w:tc>
          <w:tcPr>
            <w:tcW w:w="1818" w:type="dxa"/>
          </w:tcPr>
          <w:p w14:paraId="24296C10" w14:textId="77777777" w:rsidR="001641D7" w:rsidRDefault="00AA6CBB" w:rsidP="004A6314">
            <w:r>
              <w:t>SMA</w:t>
            </w:r>
          </w:p>
        </w:tc>
        <w:tc>
          <w:tcPr>
            <w:tcW w:w="7308" w:type="dxa"/>
          </w:tcPr>
          <w:p w14:paraId="64237834" w14:textId="77777777" w:rsidR="001641D7" w:rsidRDefault="00AA6CBB" w:rsidP="004A6314">
            <w:r>
              <w:t>Somalia Mining Authority</w:t>
            </w:r>
          </w:p>
        </w:tc>
      </w:tr>
      <w:tr w:rsidR="001641D7" w14:paraId="6785C010" w14:textId="77777777" w:rsidTr="004A6314">
        <w:tc>
          <w:tcPr>
            <w:tcW w:w="1818" w:type="dxa"/>
          </w:tcPr>
          <w:p w14:paraId="5BECE706" w14:textId="77777777" w:rsidR="001641D7" w:rsidRDefault="001641D7" w:rsidP="004A6314"/>
        </w:tc>
        <w:tc>
          <w:tcPr>
            <w:tcW w:w="7308" w:type="dxa"/>
          </w:tcPr>
          <w:p w14:paraId="2A67B489" w14:textId="77777777" w:rsidR="001641D7" w:rsidRDefault="001641D7" w:rsidP="004A6314"/>
        </w:tc>
      </w:tr>
      <w:tr w:rsidR="001641D7" w14:paraId="19B0C8A5" w14:textId="77777777" w:rsidTr="004A6314">
        <w:tc>
          <w:tcPr>
            <w:tcW w:w="1818" w:type="dxa"/>
          </w:tcPr>
          <w:p w14:paraId="11260CEB" w14:textId="77777777" w:rsidR="001641D7" w:rsidRDefault="001641D7" w:rsidP="004A6314"/>
        </w:tc>
        <w:tc>
          <w:tcPr>
            <w:tcW w:w="7308" w:type="dxa"/>
          </w:tcPr>
          <w:p w14:paraId="7BCA4472" w14:textId="77777777" w:rsidR="001641D7" w:rsidRDefault="001641D7" w:rsidP="004A6314"/>
        </w:tc>
      </w:tr>
    </w:tbl>
    <w:p w14:paraId="2E0E25C1" w14:textId="77777777" w:rsidR="00BF0ABA" w:rsidRPr="00E225A3" w:rsidRDefault="00BF0ABA" w:rsidP="008811F7">
      <w:pPr>
        <w:rPr>
          <w:rFonts w:eastAsiaTheme="majorEastAsia"/>
          <w:b/>
          <w:bCs/>
          <w:color w:val="365F91" w:themeColor="accent1" w:themeShade="BF"/>
          <w:sz w:val="28"/>
          <w:szCs w:val="28"/>
        </w:rPr>
      </w:pPr>
      <w:r w:rsidRPr="00E225A3">
        <w:br w:type="page"/>
      </w:r>
    </w:p>
    <w:p w14:paraId="6FCB1F59" w14:textId="77777777" w:rsidR="003F1CDF" w:rsidRDefault="00856DF2" w:rsidP="003F1CDF">
      <w:pPr>
        <w:pStyle w:val="Heading1"/>
      </w:pPr>
      <w:bookmarkStart w:id="1" w:name="_Toc22314803"/>
      <w:r>
        <w:lastRenderedPageBreak/>
        <w:t>FOREWORD</w:t>
      </w:r>
      <w:r w:rsidR="003F1CDF">
        <w:rPr>
          <w:rStyle w:val="FootnoteReference"/>
        </w:rPr>
        <w:footnoteReference w:id="2"/>
      </w:r>
      <w:bookmarkEnd w:id="1"/>
    </w:p>
    <w:p w14:paraId="5E7E890C" w14:textId="54453A22" w:rsidR="00CD6A87" w:rsidRPr="00337D60" w:rsidRDefault="00CD6A87" w:rsidP="007E02AD">
      <w:bookmarkStart w:id="2" w:name="_Toc20998164"/>
      <w:r w:rsidRPr="003211F6">
        <w:t xml:space="preserve">The Ministry has entered an exciting phase of streamlining and revamping the extractive sector in order to unlock value for Somalia and its people. </w:t>
      </w:r>
      <w:r w:rsidR="002B7DEE">
        <w:t xml:space="preserve"> </w:t>
      </w:r>
      <w:r w:rsidRPr="003211F6">
        <w:t>The development of specific policy documents such as this one</w:t>
      </w:r>
      <w:r w:rsidR="00025142" w:rsidRPr="003F1CDF">
        <w:t>,</w:t>
      </w:r>
      <w:r w:rsidRPr="003211F6">
        <w:t xml:space="preserve"> for the mining sector</w:t>
      </w:r>
      <w:r w:rsidR="00025142" w:rsidRPr="003F1CDF">
        <w:t>,</w:t>
      </w:r>
      <w:r w:rsidRPr="003211F6">
        <w:t xml:space="preserve"> and a separate petroleum </w:t>
      </w:r>
      <w:r w:rsidR="00D85E19" w:rsidRPr="003211F6">
        <w:t>policy, which</w:t>
      </w:r>
      <w:r w:rsidRPr="003211F6">
        <w:t xml:space="preserve"> is already in place</w:t>
      </w:r>
      <w:r w:rsidR="00025142" w:rsidRPr="003F1CDF">
        <w:t>,</w:t>
      </w:r>
      <w:r w:rsidRPr="003211F6">
        <w:t xml:space="preserve"> forms part of a new chapter for </w:t>
      </w:r>
      <w:r w:rsidR="00025142" w:rsidRPr="003F1CDF">
        <w:t>the</w:t>
      </w:r>
      <w:r w:rsidRPr="003211F6">
        <w:t xml:space="preserve"> Ministry.</w:t>
      </w:r>
      <w:bookmarkEnd w:id="2"/>
    </w:p>
    <w:p w14:paraId="375C8AF8" w14:textId="0A5BD943" w:rsidR="000E4FAF" w:rsidRPr="00E225A3" w:rsidRDefault="00CD6A87" w:rsidP="007E02AD">
      <w:r>
        <w:t xml:space="preserve">We are pleased to </w:t>
      </w:r>
      <w:r w:rsidR="00812F71">
        <w:t>set out</w:t>
      </w:r>
      <w:r>
        <w:t xml:space="preserve"> </w:t>
      </w:r>
      <w:r w:rsidR="00812F71">
        <w:t xml:space="preserve">in this </w:t>
      </w:r>
      <w:r w:rsidR="00AD1B53">
        <w:t>Policy</w:t>
      </w:r>
      <w:r w:rsidR="00812F71">
        <w:t xml:space="preserve">, </w:t>
      </w:r>
      <w:r>
        <w:t>clear, achievable and value-</w:t>
      </w:r>
      <w:r w:rsidR="00D85E19">
        <w:t>realizing</w:t>
      </w:r>
      <w:r>
        <w:t xml:space="preserve"> objectives for the mining sector in Somalia. </w:t>
      </w:r>
      <w:r w:rsidR="002B7DEE">
        <w:t xml:space="preserve"> </w:t>
      </w:r>
      <w:r>
        <w:t>We are proud of what our country has to offer and look forward to gradually taking our pla</w:t>
      </w:r>
      <w:r w:rsidR="005879BA">
        <w:t>ce o</w:t>
      </w:r>
      <w:r w:rsidR="0009131F">
        <w:t>n the world’s mining stage</w:t>
      </w:r>
      <w:r w:rsidR="003A69D6">
        <w:t>.</w:t>
      </w:r>
      <w:r w:rsidR="0009131F">
        <w:t xml:space="preserve"> </w:t>
      </w:r>
      <w:r w:rsidR="000E4FAF" w:rsidRPr="00E225A3">
        <w:br w:type="page"/>
      </w:r>
    </w:p>
    <w:p w14:paraId="744C1E5D" w14:textId="77777777" w:rsidR="00376933" w:rsidRDefault="00376933" w:rsidP="008811F7">
      <w:pPr>
        <w:pStyle w:val="Heading1"/>
      </w:pPr>
      <w:bookmarkStart w:id="3" w:name="_Toc22314804"/>
      <w:r>
        <w:lastRenderedPageBreak/>
        <w:t>ACKNOWLEDGMENTS</w:t>
      </w:r>
      <w:bookmarkEnd w:id="3"/>
    </w:p>
    <w:p w14:paraId="2735C08F" w14:textId="3A0B3E46" w:rsidR="00376933" w:rsidRPr="003211F6" w:rsidRDefault="00937E0B">
      <w:pPr>
        <w:rPr>
          <w:b/>
          <w:color w:val="17365D" w:themeColor="text2" w:themeShade="BF"/>
          <w:sz w:val="24"/>
        </w:rPr>
      </w:pPr>
      <w:r>
        <w:t>The preparation of this important Policy would not have been possible without the time and efforts of the team at the Ministry, led by Minister [</w:t>
      </w:r>
      <w:r w:rsidRPr="007E02AD">
        <w:rPr>
          <w:i/>
        </w:rPr>
        <w:t>name</w:t>
      </w:r>
      <w:r>
        <w:t xml:space="preserve">]. </w:t>
      </w:r>
      <w:r w:rsidR="00065630">
        <w:t xml:space="preserve"> </w:t>
      </w:r>
      <w:r>
        <w:t xml:space="preserve">The FGS would like to acknowledge all those who played a part including the Development Partners, the representatives from various Member States and communities, the Civil Society organizations, other Government departments and the advisors contracted to support this process. </w:t>
      </w:r>
      <w:r w:rsidR="00376933">
        <w:br w:type="page"/>
      </w:r>
    </w:p>
    <w:p w14:paraId="542901A5" w14:textId="77777777" w:rsidR="000E4FAF" w:rsidRDefault="000E4FAF" w:rsidP="008811F7">
      <w:pPr>
        <w:pStyle w:val="Heading1"/>
      </w:pPr>
      <w:bookmarkStart w:id="4" w:name="_Toc22314805"/>
      <w:r w:rsidRPr="008811F7">
        <w:lastRenderedPageBreak/>
        <w:t>EXECUTIVE SUMMARY</w:t>
      </w:r>
      <w:bookmarkEnd w:id="4"/>
    </w:p>
    <w:p w14:paraId="4430ECA9" w14:textId="056AF4E0" w:rsidR="008811F7" w:rsidRDefault="005044A7" w:rsidP="008811F7">
      <w:r>
        <w:t>Somalia is endowed with a wealth of mineral resources and t</w:t>
      </w:r>
      <w:r w:rsidR="0028159E">
        <w:t xml:space="preserve">his </w:t>
      </w:r>
      <w:r w:rsidR="00B81B6C">
        <w:t>inaugural</w:t>
      </w:r>
      <w:r w:rsidR="0028159E">
        <w:t xml:space="preserve"> Policy forms the foundat</w:t>
      </w:r>
      <w:r w:rsidR="00AA0B41">
        <w:t>ion for the development of the m</w:t>
      </w:r>
      <w:r w:rsidR="0028159E">
        <w:t xml:space="preserve">ining sector in Somalia. </w:t>
      </w:r>
      <w:r w:rsidR="00065630">
        <w:t xml:space="preserve"> </w:t>
      </w:r>
      <w:r>
        <w:t xml:space="preserve">This Policy </w:t>
      </w:r>
      <w:r w:rsidR="00B81B6C">
        <w:t>lays</w:t>
      </w:r>
      <w:r>
        <w:t xml:space="preserve"> out </w:t>
      </w:r>
      <w:r w:rsidR="00B81B6C">
        <w:t xml:space="preserve">the vision </w:t>
      </w:r>
      <w:r>
        <w:t>for</w:t>
      </w:r>
      <w:r w:rsidR="00643A48">
        <w:t xml:space="preserve"> the development of</w:t>
      </w:r>
      <w:r>
        <w:t xml:space="preserve"> a vibrant</w:t>
      </w:r>
      <w:r w:rsidR="00065630">
        <w:t xml:space="preserve"> mining</w:t>
      </w:r>
      <w:r>
        <w:t xml:space="preserve"> sector, where</w:t>
      </w:r>
      <w:r w:rsidR="00B81B6C">
        <w:t>in</w:t>
      </w:r>
      <w:r>
        <w:t xml:space="preserve"> all parties are required to adhere to fair</w:t>
      </w:r>
      <w:r w:rsidR="00B81B6C">
        <w:t xml:space="preserve"> minimum standards</w:t>
      </w:r>
      <w:r>
        <w:t xml:space="preserve"> and where all parties can participate in or benefit from</w:t>
      </w:r>
      <w:r w:rsidR="00B81B6C">
        <w:t xml:space="preserve"> the activity within the sector. </w:t>
      </w:r>
    </w:p>
    <w:p w14:paraId="707F401C" w14:textId="77777777" w:rsidR="00B066E1" w:rsidRDefault="00B81B6C" w:rsidP="008811F7">
      <w:r>
        <w:t xml:space="preserve">Crucially, this Policy </w:t>
      </w:r>
      <w:r w:rsidR="00B066E1">
        <w:t xml:space="preserve">articulates the FGS’ objectives around </w:t>
      </w:r>
      <w:r>
        <w:t xml:space="preserve">the following key </w:t>
      </w:r>
      <w:r w:rsidR="00B066E1">
        <w:t>elements:</w:t>
      </w:r>
    </w:p>
    <w:p w14:paraId="443AFD2F" w14:textId="7C84A85E" w:rsidR="00B81B6C" w:rsidRDefault="00B066E1" w:rsidP="001E5FFC">
      <w:pPr>
        <w:pStyle w:val="ListParagraph"/>
        <w:numPr>
          <w:ilvl w:val="0"/>
          <w:numId w:val="41"/>
        </w:numPr>
      </w:pPr>
      <w:r>
        <w:t>Mining promotion and development</w:t>
      </w:r>
    </w:p>
    <w:p w14:paraId="2AFB0F3F" w14:textId="0581F327" w:rsidR="00B066E1" w:rsidRDefault="00B066E1" w:rsidP="001E5FFC">
      <w:pPr>
        <w:pStyle w:val="ListParagraph"/>
        <w:numPr>
          <w:ilvl w:val="0"/>
          <w:numId w:val="41"/>
        </w:numPr>
      </w:pPr>
      <w:r>
        <w:t>Mineral rights</w:t>
      </w:r>
    </w:p>
    <w:p w14:paraId="083C1F1B" w14:textId="427FAF47" w:rsidR="00B066E1" w:rsidRDefault="00B066E1" w:rsidP="001E5FFC">
      <w:pPr>
        <w:pStyle w:val="ListParagraph"/>
        <w:numPr>
          <w:ilvl w:val="0"/>
          <w:numId w:val="41"/>
        </w:numPr>
      </w:pPr>
      <w:r>
        <w:t>Land rights</w:t>
      </w:r>
    </w:p>
    <w:p w14:paraId="6559D650" w14:textId="79199AC1" w:rsidR="00B066E1" w:rsidRDefault="00B066E1" w:rsidP="001E5FFC">
      <w:pPr>
        <w:pStyle w:val="ListParagraph"/>
        <w:numPr>
          <w:ilvl w:val="0"/>
          <w:numId w:val="41"/>
        </w:numPr>
      </w:pPr>
      <w:r>
        <w:t>Local content and the community</w:t>
      </w:r>
    </w:p>
    <w:p w14:paraId="37740611" w14:textId="14EDF22D" w:rsidR="00B066E1" w:rsidRDefault="00B066E1" w:rsidP="001E5FFC">
      <w:pPr>
        <w:pStyle w:val="ListParagraph"/>
        <w:numPr>
          <w:ilvl w:val="0"/>
          <w:numId w:val="41"/>
        </w:numPr>
      </w:pPr>
      <w:r>
        <w:t>Environment</w:t>
      </w:r>
    </w:p>
    <w:p w14:paraId="6652E37C" w14:textId="7FCF792B" w:rsidR="00B066E1" w:rsidRDefault="00B066E1" w:rsidP="001E5FFC">
      <w:pPr>
        <w:pStyle w:val="ListParagraph"/>
        <w:numPr>
          <w:ilvl w:val="0"/>
          <w:numId w:val="41"/>
        </w:numPr>
      </w:pPr>
      <w:r>
        <w:t>Health and safety</w:t>
      </w:r>
    </w:p>
    <w:p w14:paraId="5229BBF6" w14:textId="272084EC" w:rsidR="00AA0B41" w:rsidRDefault="000C562C" w:rsidP="001E5FFC">
      <w:pPr>
        <w:pStyle w:val="ListParagraph"/>
        <w:numPr>
          <w:ilvl w:val="0"/>
          <w:numId w:val="41"/>
        </w:numPr>
      </w:pPr>
      <w:r>
        <w:t>Regulatory and institutional framework</w:t>
      </w:r>
    </w:p>
    <w:p w14:paraId="077071EE" w14:textId="51D6E650" w:rsidR="00B066E1" w:rsidRDefault="00B066E1" w:rsidP="001E5FFC">
      <w:pPr>
        <w:ind w:left="414"/>
      </w:pPr>
      <w:r>
        <w:t xml:space="preserve">The Policy also distinguishes between larger scale industrial miners and smaller scale artisanal miners, since their profiles necessarily require a different policy approach. </w:t>
      </w:r>
    </w:p>
    <w:p w14:paraId="77FD097A" w14:textId="48004C6D" w:rsidR="0022129B" w:rsidRPr="008811F7" w:rsidRDefault="0022129B" w:rsidP="001E5FFC">
      <w:pPr>
        <w:ind w:left="414"/>
      </w:pPr>
      <w:r>
        <w:t>The key principle of this Policy is to create an enabling environment for</w:t>
      </w:r>
      <w:r w:rsidR="00AA0B41">
        <w:t xml:space="preserve"> the sustainable growth of the m</w:t>
      </w:r>
      <w:r>
        <w:t xml:space="preserve">ining sector, in a manner that is fair and beneficial to the relevant stakeholders. </w:t>
      </w:r>
      <w:r w:rsidR="00EA6C4F">
        <w:t xml:space="preserve"> </w:t>
      </w:r>
      <w:r w:rsidR="00223ACF">
        <w:t xml:space="preserve"> </w:t>
      </w:r>
      <w:r w:rsidR="00EA6C4F">
        <w:t>Accordingly, t</w:t>
      </w:r>
      <w:r>
        <w:t xml:space="preserve">he Ministry </w:t>
      </w:r>
      <w:r w:rsidR="00EA6C4F">
        <w:t>proposes to</w:t>
      </w:r>
      <w:r>
        <w:t xml:space="preserve"> work with all stakeholders to make the vision outlined in this Policy a reality. </w:t>
      </w:r>
    </w:p>
    <w:p w14:paraId="23F3E171" w14:textId="77777777" w:rsidR="000E4FAF" w:rsidRPr="00E225A3" w:rsidRDefault="000E4FAF" w:rsidP="008811F7">
      <w:r w:rsidRPr="00E225A3">
        <w:br w:type="page"/>
      </w:r>
    </w:p>
    <w:p w14:paraId="5E1C81EB" w14:textId="77777777" w:rsidR="000E4FAF" w:rsidRPr="008811F7" w:rsidRDefault="000E4FAF" w:rsidP="008811F7">
      <w:pPr>
        <w:pStyle w:val="Heading1"/>
        <w:numPr>
          <w:ilvl w:val="0"/>
          <w:numId w:val="18"/>
        </w:numPr>
      </w:pPr>
      <w:bookmarkStart w:id="5" w:name="_Toc22314806"/>
      <w:r w:rsidRPr="008811F7">
        <w:lastRenderedPageBreak/>
        <w:t>INTRODUCTION</w:t>
      </w:r>
      <w:bookmarkEnd w:id="5"/>
    </w:p>
    <w:p w14:paraId="06B0F45C" w14:textId="77777777" w:rsidR="009D6EC0" w:rsidRPr="009D6EC0" w:rsidRDefault="009D6EC0" w:rsidP="008811F7">
      <w:pPr>
        <w:rPr>
          <w:b/>
        </w:rPr>
      </w:pPr>
      <w:r>
        <w:rPr>
          <w:b/>
        </w:rPr>
        <w:t>Overview</w:t>
      </w:r>
    </w:p>
    <w:p w14:paraId="4D9B14AF" w14:textId="7340D7EA" w:rsidR="00DF7BE6" w:rsidRDefault="00810283" w:rsidP="008811F7">
      <w:r w:rsidRPr="00E225A3">
        <w:t>Somalia</w:t>
      </w:r>
      <w:r w:rsidR="00DF7BE6">
        <w:t xml:space="preserve"> has significant unexploited mineral potential and the </w:t>
      </w:r>
      <w:r w:rsidR="0026720B">
        <w:t>FGS</w:t>
      </w:r>
      <w:r w:rsidR="00DF7BE6">
        <w:t xml:space="preserve"> is </w:t>
      </w:r>
      <w:r w:rsidR="009210E0">
        <w:t>desirous</w:t>
      </w:r>
      <w:r w:rsidR="00DF7BE6">
        <w:t xml:space="preserve"> </w:t>
      </w:r>
      <w:r w:rsidR="009210E0">
        <w:t>of</w:t>
      </w:r>
      <w:r w:rsidR="00DF7BE6">
        <w:t xml:space="preserve"> creat</w:t>
      </w:r>
      <w:r w:rsidR="009210E0">
        <w:t>ing</w:t>
      </w:r>
      <w:r w:rsidR="00DF7BE6">
        <w:t xml:space="preserve"> an enabling framework to unlock the value of the country’s mineral wealth, for the benefit of</w:t>
      </w:r>
      <w:r w:rsidR="009D6EC0">
        <w:t xml:space="preserve"> its citizens. </w:t>
      </w:r>
      <w:r w:rsidR="009210E0">
        <w:t xml:space="preserve"> </w:t>
      </w:r>
      <w:r w:rsidR="009D6EC0">
        <w:t xml:space="preserve">The first step </w:t>
      </w:r>
      <w:r w:rsidR="00B9097A">
        <w:t>towards</w:t>
      </w:r>
      <w:r w:rsidR="00DF7BE6">
        <w:t xml:space="preserve"> creating a conducive framework is to have a clear policy which sets out the </w:t>
      </w:r>
      <w:r w:rsidR="00E03DD8">
        <w:t xml:space="preserve">vision and </w:t>
      </w:r>
      <w:r w:rsidR="00DF7BE6">
        <w:t xml:space="preserve">objectives for the mineral sector in Somalia. </w:t>
      </w:r>
      <w:r w:rsidR="00B9097A">
        <w:t xml:space="preserve"> </w:t>
      </w:r>
      <w:r w:rsidR="00E03DD8">
        <w:t>Th</w:t>
      </w:r>
      <w:r w:rsidR="00B9097A">
        <w:t>is</w:t>
      </w:r>
      <w:r w:rsidR="00E03DD8">
        <w:t xml:space="preserve"> </w:t>
      </w:r>
      <w:r w:rsidR="0026720B">
        <w:t xml:space="preserve">Policy </w:t>
      </w:r>
      <w:r w:rsidR="00E03DD8">
        <w:t xml:space="preserve">is intended to provide long term direction to address industry needs. </w:t>
      </w:r>
      <w:r w:rsidR="00B9097A">
        <w:t xml:space="preserve"> </w:t>
      </w:r>
      <w:r w:rsidR="00E03DD8">
        <w:t>This will in turn set the stage for the legal and institutional reform</w:t>
      </w:r>
      <w:r w:rsidR="00B9097A">
        <w:t>s</w:t>
      </w:r>
      <w:r w:rsidR="00E03DD8">
        <w:t xml:space="preserve"> required </w:t>
      </w:r>
      <w:r w:rsidR="00216FBE">
        <w:t>for</w:t>
      </w:r>
      <w:r w:rsidR="00E03DD8">
        <w:t xml:space="preserve"> the regulatory </w:t>
      </w:r>
      <w:r w:rsidR="00B16049">
        <w:t>agenda</w:t>
      </w:r>
      <w:r w:rsidR="00E03DD8">
        <w:t xml:space="preserve">. </w:t>
      </w:r>
      <w:r w:rsidR="00B9097A">
        <w:t xml:space="preserve"> </w:t>
      </w:r>
      <w:r w:rsidR="00E03DD8">
        <w:t>Th</w:t>
      </w:r>
      <w:r w:rsidR="0087624A">
        <w:t>is</w:t>
      </w:r>
      <w:r w:rsidR="00E03DD8">
        <w:t xml:space="preserve"> </w:t>
      </w:r>
      <w:r w:rsidR="002114C5">
        <w:t xml:space="preserve">Policy </w:t>
      </w:r>
      <w:r w:rsidR="00E03DD8">
        <w:t xml:space="preserve">will also </w:t>
      </w:r>
      <w:r w:rsidR="00216FBE">
        <w:t>facilitate</w:t>
      </w:r>
      <w:r w:rsidR="00E03DD8">
        <w:t xml:space="preserve"> the development of a strategy for the marketing and promotion of Somali minerals locally, regionally and internationally. </w:t>
      </w:r>
    </w:p>
    <w:p w14:paraId="51755E4E" w14:textId="19A82219" w:rsidR="00155BD0" w:rsidRDefault="00DF7BE6" w:rsidP="008811F7">
      <w:r>
        <w:t xml:space="preserve">This </w:t>
      </w:r>
      <w:r w:rsidR="002114C5">
        <w:t xml:space="preserve">Policy </w:t>
      </w:r>
      <w:r>
        <w:t>therefore</w:t>
      </w:r>
      <w:r w:rsidR="00155BD0">
        <w:t xml:space="preserve"> constitutes a </w:t>
      </w:r>
      <w:r w:rsidR="00EC7D7C">
        <w:t>pivotal</w:t>
      </w:r>
      <w:r w:rsidR="00155BD0">
        <w:t xml:space="preserve"> </w:t>
      </w:r>
      <w:r w:rsidR="00CE68EB">
        <w:t>move towards</w:t>
      </w:r>
      <w:r w:rsidR="00155BD0">
        <w:t xml:space="preserve"> reviving the mining sector by the </w:t>
      </w:r>
      <w:r w:rsidR="002114C5">
        <w:t>Ministry</w:t>
      </w:r>
      <w:r w:rsidR="00155BD0">
        <w:t xml:space="preserve">. </w:t>
      </w:r>
    </w:p>
    <w:p w14:paraId="1EAFC349" w14:textId="77777777" w:rsidR="009D6EC0" w:rsidRPr="009D6EC0" w:rsidRDefault="009D6EC0" w:rsidP="008811F7">
      <w:pPr>
        <w:rPr>
          <w:b/>
        </w:rPr>
      </w:pPr>
      <w:r w:rsidRPr="009D6EC0">
        <w:rPr>
          <w:b/>
        </w:rPr>
        <w:t>Approach</w:t>
      </w:r>
    </w:p>
    <w:p w14:paraId="57E37F0A" w14:textId="06AB4A09" w:rsidR="00154BF7" w:rsidRDefault="00154BF7" w:rsidP="008811F7">
      <w:r w:rsidRPr="00E225A3">
        <w:t xml:space="preserve">The development of this Policy followed a consultative process involving all </w:t>
      </w:r>
      <w:r w:rsidR="007B484B">
        <w:t>key</w:t>
      </w:r>
      <w:r w:rsidRPr="00E225A3">
        <w:t xml:space="preserve"> stakeholders</w:t>
      </w:r>
      <w:r w:rsidR="006116A1">
        <w:t xml:space="preserve"> including</w:t>
      </w:r>
      <w:r w:rsidR="005E4CAF">
        <w:t xml:space="preserve"> </w:t>
      </w:r>
      <w:r w:rsidR="005748F8" w:rsidRPr="00E225A3">
        <w:t>the Ministry of Finance</w:t>
      </w:r>
      <w:r w:rsidR="005748F8">
        <w:t>,</w:t>
      </w:r>
      <w:r w:rsidR="005748F8" w:rsidRPr="00E225A3">
        <w:t xml:space="preserve"> </w:t>
      </w:r>
      <w:r w:rsidRPr="00E225A3">
        <w:t xml:space="preserve">federal member states, lawmakers, civil society and </w:t>
      </w:r>
      <w:r w:rsidR="006116A1" w:rsidRPr="00E225A3">
        <w:t>artisanal miners</w:t>
      </w:r>
      <w:r w:rsidRPr="00E225A3">
        <w:t xml:space="preserve">. </w:t>
      </w:r>
      <w:r w:rsidR="007B484B">
        <w:t xml:space="preserve"> </w:t>
      </w:r>
      <w:r w:rsidRPr="00E225A3">
        <w:t xml:space="preserve">Their input was instrumental in developing this </w:t>
      </w:r>
      <w:r w:rsidR="0087624A" w:rsidRPr="00E225A3">
        <w:t xml:space="preserve">Policy </w:t>
      </w:r>
      <w:r w:rsidRPr="00E225A3">
        <w:t xml:space="preserve">and identifying the reform priorities.   </w:t>
      </w:r>
    </w:p>
    <w:p w14:paraId="4D8D9353" w14:textId="6F588DF7" w:rsidR="00154BF7" w:rsidRPr="00E225A3" w:rsidRDefault="00154BF7" w:rsidP="006B5396">
      <w:r>
        <w:t>Furthermore</w:t>
      </w:r>
      <w:r w:rsidRPr="00E225A3">
        <w:t xml:space="preserve">, </w:t>
      </w:r>
      <w:r w:rsidR="00F02BAD">
        <w:t xml:space="preserve">from an international benchmarking perspective, </w:t>
      </w:r>
      <w:r w:rsidRPr="00E225A3">
        <w:t xml:space="preserve">considerations </w:t>
      </w:r>
      <w:r w:rsidR="005E4CAF">
        <w:t>included international best practice</w:t>
      </w:r>
      <w:r w:rsidRPr="00E225A3">
        <w:t xml:space="preserve"> relating to the mining industry in areas such as technology, investments, financing mechanisms and developing mineral markets. </w:t>
      </w:r>
      <w:r w:rsidR="006B5396">
        <w:t xml:space="preserve"> </w:t>
      </w:r>
      <w:r w:rsidRPr="00E225A3">
        <w:t xml:space="preserve">Due regard was also accorded to regional and local issues affecting the mining and mineral resources sector. </w:t>
      </w:r>
      <w:r w:rsidR="006B5396">
        <w:t xml:space="preserve"> This</w:t>
      </w:r>
      <w:r w:rsidRPr="00E225A3">
        <w:t xml:space="preserve"> </w:t>
      </w:r>
      <w:r w:rsidRPr="00F3363F">
        <w:t>Policy</w:t>
      </w:r>
      <w:r w:rsidRPr="00E225A3">
        <w:t xml:space="preserve"> </w:t>
      </w:r>
      <w:r w:rsidR="00D92E9E">
        <w:t xml:space="preserve">is intended to set </w:t>
      </w:r>
      <w:r w:rsidRPr="00E225A3">
        <w:t>a firm foundation for establishment of an enabling framework for</w:t>
      </w:r>
      <w:r w:rsidR="00D92E9E">
        <w:t xml:space="preserve"> the</w:t>
      </w:r>
      <w:r w:rsidRPr="00E225A3">
        <w:t xml:space="preserve"> accelerated and sustainable development of the country’s mining and extractives sector</w:t>
      </w:r>
      <w:r w:rsidR="005E4CAF">
        <w:t xml:space="preserve">. </w:t>
      </w:r>
      <w:r w:rsidR="00D308BB">
        <w:t xml:space="preserve"> </w:t>
      </w:r>
      <w:r w:rsidR="005E4CAF">
        <w:t>The drafting of th</w:t>
      </w:r>
      <w:r w:rsidR="00BA2317">
        <w:t>is</w:t>
      </w:r>
      <w:r w:rsidR="005E4CAF">
        <w:t xml:space="preserve"> </w:t>
      </w:r>
      <w:r w:rsidR="00BA2317">
        <w:t xml:space="preserve">Policy </w:t>
      </w:r>
      <w:r w:rsidR="005E4CAF">
        <w:t>(and subsequent legislative amendments) also drew upon local and international legal expertise.</w:t>
      </w:r>
      <w:r w:rsidRPr="00E225A3">
        <w:tab/>
      </w:r>
    </w:p>
    <w:p w14:paraId="4B59B82F" w14:textId="334B42A1" w:rsidR="00CE68EB" w:rsidRDefault="00CE68EB" w:rsidP="008811F7">
      <w:r w:rsidRPr="00B048D5">
        <w:t xml:space="preserve">The formulation of </w:t>
      </w:r>
      <w:r>
        <w:t>this</w:t>
      </w:r>
      <w:r w:rsidRPr="00B048D5">
        <w:t xml:space="preserve"> </w:t>
      </w:r>
      <w:r w:rsidR="00C90658" w:rsidRPr="00B048D5">
        <w:t xml:space="preserve">Policy </w:t>
      </w:r>
      <w:r w:rsidRPr="00B048D5">
        <w:t xml:space="preserve">will contribute to the creation of an environment that attracts both foreign and local investment in mining, safeguards local content and gives </w:t>
      </w:r>
      <w:r>
        <w:t>the country</w:t>
      </w:r>
      <w:r w:rsidRPr="00B048D5">
        <w:t xml:space="preserve"> a competitive edge in the mining industry. </w:t>
      </w:r>
      <w:r w:rsidR="002D2072">
        <w:t xml:space="preserve"> </w:t>
      </w:r>
      <w:r>
        <w:t>The ultimate result will be the creation and</w:t>
      </w:r>
      <w:r w:rsidRPr="00B048D5">
        <w:t xml:space="preserve"> development of opportunities for the Somali people to benefit from their country’s mineral resources </w:t>
      </w:r>
      <w:r>
        <w:t xml:space="preserve">to a far greater degree than has been the case in the past. </w:t>
      </w:r>
    </w:p>
    <w:p w14:paraId="4BFBC588" w14:textId="77777777" w:rsidR="00E20C47" w:rsidRDefault="00E20C47">
      <w:r>
        <w:br w:type="page"/>
      </w:r>
    </w:p>
    <w:p w14:paraId="14D5BFCF" w14:textId="77777777" w:rsidR="008811F7" w:rsidRDefault="008811F7" w:rsidP="008811F7">
      <w:pPr>
        <w:pStyle w:val="Heading1"/>
        <w:numPr>
          <w:ilvl w:val="0"/>
          <w:numId w:val="18"/>
        </w:numPr>
      </w:pPr>
      <w:bookmarkStart w:id="6" w:name="_Toc22314807"/>
      <w:r>
        <w:lastRenderedPageBreak/>
        <w:t>THE MINING SECTOR IN SOMALIA</w:t>
      </w:r>
      <w:bookmarkEnd w:id="6"/>
    </w:p>
    <w:p w14:paraId="672C3406" w14:textId="77777777" w:rsidR="00155BD0" w:rsidRPr="008811F7" w:rsidRDefault="00021C2A" w:rsidP="008811F7">
      <w:pPr>
        <w:pStyle w:val="Heading2"/>
        <w:numPr>
          <w:ilvl w:val="1"/>
          <w:numId w:val="18"/>
        </w:numPr>
      </w:pPr>
      <w:bookmarkStart w:id="7" w:name="_Toc22314808"/>
      <w:r w:rsidRPr="008811F7">
        <w:t>Historical reflections</w:t>
      </w:r>
      <w:bookmarkEnd w:id="7"/>
    </w:p>
    <w:p w14:paraId="25D4C37E" w14:textId="05CA9584" w:rsidR="00324675" w:rsidRDefault="00021C2A" w:rsidP="009767B1">
      <w:pPr>
        <w:ind w:left="360"/>
      </w:pPr>
      <w:r>
        <w:t xml:space="preserve">From the colonial times to the period </w:t>
      </w:r>
      <w:r w:rsidR="005D6BE5">
        <w:t>between</w:t>
      </w:r>
      <w:r>
        <w:t xml:space="preserve"> 1960 </w:t>
      </w:r>
      <w:r w:rsidR="00A43E95">
        <w:t>and</w:t>
      </w:r>
      <w:r>
        <w:t xml:space="preserve"> 1991, Somalia’s mineral explorati</w:t>
      </w:r>
      <w:r w:rsidR="0074593A">
        <w:t>on was sporadic and its contribution to GDP was fairly nominal</w:t>
      </w:r>
      <w:r w:rsidR="00A77ABF">
        <w:t xml:space="preserve">. </w:t>
      </w:r>
      <w:r w:rsidR="0074593A">
        <w:t xml:space="preserve"> </w:t>
      </w:r>
      <w:r w:rsidR="00A77ABF">
        <w:t xml:space="preserve">In </w:t>
      </w:r>
      <w:r w:rsidR="0074593A">
        <w:t>1988</w:t>
      </w:r>
      <w:r w:rsidR="00A77ABF" w:rsidRPr="00A77ABF">
        <w:t xml:space="preserve"> </w:t>
      </w:r>
      <w:r w:rsidR="00A77ABF">
        <w:t>for example</w:t>
      </w:r>
      <w:r w:rsidR="0074593A">
        <w:t>, it was estimated that this sector contributed only 0.3% to GDP</w:t>
      </w:r>
      <w:r>
        <w:t>.</w:t>
      </w:r>
      <w:r w:rsidR="0052484B">
        <w:rPr>
          <w:rStyle w:val="FootnoteReference"/>
        </w:rPr>
        <w:footnoteReference w:id="3"/>
      </w:r>
      <w:r>
        <w:t xml:space="preserve"> </w:t>
      </w:r>
      <w:r w:rsidR="005D6BE5">
        <w:t xml:space="preserve"> </w:t>
      </w:r>
      <w:r>
        <w:t xml:space="preserve">From 1991, the country experienced some years of anarchy until 2012 when a new internationally backed government was established. </w:t>
      </w:r>
      <w:r w:rsidR="00A43E95">
        <w:t xml:space="preserve"> </w:t>
      </w:r>
      <w:r w:rsidR="00324675" w:rsidRPr="00EF5EA8">
        <w:t xml:space="preserve">Somalia </w:t>
      </w:r>
      <w:r w:rsidR="00324675">
        <w:t>has made commendable strides</w:t>
      </w:r>
      <w:r w:rsidR="00324675" w:rsidRPr="00EF5EA8">
        <w:t xml:space="preserve"> in terms of political </w:t>
      </w:r>
      <w:r w:rsidR="00324675">
        <w:t>stability, having gone through elections successfully in 2017.</w:t>
      </w:r>
      <w:r w:rsidR="004F714E">
        <w:t xml:space="preserve"> </w:t>
      </w:r>
    </w:p>
    <w:p w14:paraId="6E5C6F2B" w14:textId="6947E4BD" w:rsidR="00021C2A" w:rsidRDefault="0074593A" w:rsidP="009767B1">
      <w:pPr>
        <w:ind w:left="360"/>
      </w:pPr>
      <w:r>
        <w:t xml:space="preserve">At present, there is </w:t>
      </w:r>
      <w:r w:rsidR="008C36FB">
        <w:t>minimal</w:t>
      </w:r>
      <w:r w:rsidR="00324675">
        <w:t xml:space="preserve"> small</w:t>
      </w:r>
      <w:r w:rsidR="00DB3455">
        <w:t xml:space="preserve"> scale</w:t>
      </w:r>
      <w:r>
        <w:t xml:space="preserve"> mining a</w:t>
      </w:r>
      <w:r w:rsidR="006323B5">
        <w:t>ctivity</w:t>
      </w:r>
      <w:r w:rsidR="00324675">
        <w:t>, primarily artisanal in nature,</w:t>
      </w:r>
      <w:r w:rsidR="006323B5">
        <w:t xml:space="preserve"> hence the impetus</w:t>
      </w:r>
      <w:r w:rsidR="00457793">
        <w:t xml:space="preserve"> to grow this sector, given its economic potential. </w:t>
      </w:r>
    </w:p>
    <w:p w14:paraId="6B21BFE0" w14:textId="77777777" w:rsidR="00741431" w:rsidRPr="0074593A" w:rsidRDefault="0074593A" w:rsidP="009767B1">
      <w:pPr>
        <w:pStyle w:val="Heading2"/>
        <w:numPr>
          <w:ilvl w:val="1"/>
          <w:numId w:val="18"/>
        </w:numPr>
      </w:pPr>
      <w:bookmarkStart w:id="8" w:name="_Toc22314809"/>
      <w:r>
        <w:t>Mineral resources</w:t>
      </w:r>
      <w:bookmarkEnd w:id="8"/>
      <w:r>
        <w:t xml:space="preserve"> </w:t>
      </w:r>
    </w:p>
    <w:p w14:paraId="08CAECF0" w14:textId="28EB2B21" w:rsidR="00741431" w:rsidRDefault="00DB3455" w:rsidP="009767B1">
      <w:pPr>
        <w:ind w:left="360"/>
      </w:pPr>
      <w:r>
        <w:t xml:space="preserve">Limited </w:t>
      </w:r>
      <w:r w:rsidR="00741431">
        <w:t xml:space="preserve">geological surveys </w:t>
      </w:r>
      <w:r>
        <w:t>have been</w:t>
      </w:r>
      <w:r w:rsidR="00741431">
        <w:t xml:space="preserve"> carried out</w:t>
      </w:r>
      <w:r>
        <w:t xml:space="preserve"> in Somalia </w:t>
      </w:r>
      <w:r w:rsidR="00CD02E3">
        <w:t xml:space="preserve">as a comprehensive survey and mapping </w:t>
      </w:r>
      <w:r w:rsidR="00294D96">
        <w:t xml:space="preserve">exercise </w:t>
      </w:r>
      <w:r w:rsidR="00CD02E3">
        <w:t xml:space="preserve">is yet to be conducted to determine the full extent of mineral resources available and their locations. </w:t>
      </w:r>
      <w:r w:rsidR="00656E41">
        <w:t xml:space="preserve"> </w:t>
      </w:r>
      <w:r w:rsidR="00CD02E3">
        <w:t xml:space="preserve">However, </w:t>
      </w:r>
      <w:r>
        <w:t xml:space="preserve">the available data suggests that the country is endowed with </w:t>
      </w:r>
      <w:r w:rsidR="00142504">
        <w:t xml:space="preserve">a number of </w:t>
      </w:r>
      <w:r>
        <w:t>mineral resources</w:t>
      </w:r>
      <w:r w:rsidR="00142504">
        <w:t xml:space="preserve"> </w:t>
      </w:r>
      <w:r w:rsidR="005B342B">
        <w:t>including the following</w:t>
      </w:r>
      <w:r w:rsidR="00142504">
        <w:t>:</w:t>
      </w:r>
    </w:p>
    <w:tbl>
      <w:tblPr>
        <w:tblStyle w:val="TableGrid"/>
        <w:tblW w:w="0" w:type="auto"/>
        <w:tblInd w:w="53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082"/>
        <w:gridCol w:w="6734"/>
      </w:tblGrid>
      <w:tr w:rsidR="00DB3455" w:rsidRPr="002D1548" w14:paraId="351217B3" w14:textId="77777777" w:rsidTr="009767B1">
        <w:tc>
          <w:tcPr>
            <w:tcW w:w="2093" w:type="dxa"/>
          </w:tcPr>
          <w:p w14:paraId="6BF070B4" w14:textId="77777777" w:rsidR="00DB3455" w:rsidRPr="008567BB" w:rsidRDefault="007E714F" w:rsidP="008811F7">
            <w:pPr>
              <w:rPr>
                <w:rFonts w:cstheme="minorHAnsi"/>
                <w:b/>
                <w:i/>
              </w:rPr>
            </w:pPr>
            <w:r w:rsidRPr="008567BB">
              <w:rPr>
                <w:rFonts w:cstheme="minorHAnsi"/>
                <w:b/>
                <w:i/>
              </w:rPr>
              <w:t>Category</w:t>
            </w:r>
          </w:p>
        </w:tc>
        <w:tc>
          <w:tcPr>
            <w:tcW w:w="6804" w:type="dxa"/>
          </w:tcPr>
          <w:p w14:paraId="0220881B" w14:textId="77777777" w:rsidR="00DB3455" w:rsidRPr="008567BB" w:rsidRDefault="0027419A" w:rsidP="008811F7">
            <w:pPr>
              <w:rPr>
                <w:rFonts w:cstheme="minorHAnsi"/>
                <w:b/>
                <w:i/>
              </w:rPr>
            </w:pPr>
            <w:r>
              <w:rPr>
                <w:rFonts w:cstheme="minorHAnsi"/>
                <w:b/>
                <w:i/>
              </w:rPr>
              <w:t>M</w:t>
            </w:r>
            <w:r w:rsidR="001F7370">
              <w:rPr>
                <w:rFonts w:cstheme="minorHAnsi"/>
                <w:b/>
                <w:i/>
              </w:rPr>
              <w:t>ineral resources</w:t>
            </w:r>
          </w:p>
        </w:tc>
      </w:tr>
      <w:tr w:rsidR="00DB3455" w:rsidRPr="002D1548" w14:paraId="30D55626" w14:textId="77777777" w:rsidTr="009767B1">
        <w:tc>
          <w:tcPr>
            <w:tcW w:w="2093" w:type="dxa"/>
          </w:tcPr>
          <w:p w14:paraId="12240819" w14:textId="77777777" w:rsidR="00DB3455" w:rsidRPr="008567BB" w:rsidRDefault="002D1548" w:rsidP="008811F7">
            <w:pPr>
              <w:rPr>
                <w:rFonts w:cstheme="minorHAnsi"/>
                <w:b/>
              </w:rPr>
            </w:pPr>
            <w:r w:rsidRPr="008567BB">
              <w:rPr>
                <w:rFonts w:cstheme="minorHAnsi"/>
                <w:b/>
              </w:rPr>
              <w:t>Metallic</w:t>
            </w:r>
          </w:p>
        </w:tc>
        <w:tc>
          <w:tcPr>
            <w:tcW w:w="6804" w:type="dxa"/>
          </w:tcPr>
          <w:p w14:paraId="0B5757F0" w14:textId="77777777" w:rsidR="00DB3455" w:rsidRPr="002D1548" w:rsidRDefault="00CD7E83" w:rsidP="008811F7">
            <w:pPr>
              <w:rPr>
                <w:rFonts w:cstheme="minorHAnsi"/>
              </w:rPr>
            </w:pPr>
            <w:r>
              <w:rPr>
                <w:rFonts w:cstheme="minorHAnsi"/>
              </w:rPr>
              <w:t>Tin</w:t>
            </w:r>
            <w:r w:rsidR="00142504">
              <w:rPr>
                <w:rFonts w:cstheme="minorHAnsi"/>
              </w:rPr>
              <w:t xml:space="preserve">, iron, copper, </w:t>
            </w:r>
            <w:r>
              <w:rPr>
                <w:rFonts w:cstheme="minorHAnsi"/>
              </w:rPr>
              <w:t xml:space="preserve">gold, platinum, </w:t>
            </w:r>
            <w:r w:rsidR="00142504">
              <w:rPr>
                <w:rFonts w:cstheme="minorHAnsi"/>
              </w:rPr>
              <w:t>molybdenum</w:t>
            </w:r>
            <w:r>
              <w:rPr>
                <w:rFonts w:cstheme="minorHAnsi"/>
              </w:rPr>
              <w:t xml:space="preserve"> and lithium</w:t>
            </w:r>
          </w:p>
        </w:tc>
      </w:tr>
      <w:tr w:rsidR="00DB3455" w:rsidRPr="002D1548" w14:paraId="21775488" w14:textId="77777777" w:rsidTr="009767B1">
        <w:tc>
          <w:tcPr>
            <w:tcW w:w="2093" w:type="dxa"/>
          </w:tcPr>
          <w:p w14:paraId="0356BFFB" w14:textId="77777777" w:rsidR="00DB3455" w:rsidRPr="008567BB" w:rsidRDefault="002D1548" w:rsidP="008811F7">
            <w:pPr>
              <w:rPr>
                <w:rFonts w:cstheme="minorHAnsi"/>
                <w:b/>
              </w:rPr>
            </w:pPr>
            <w:r w:rsidRPr="008567BB">
              <w:rPr>
                <w:rFonts w:cstheme="minorHAnsi"/>
                <w:b/>
              </w:rPr>
              <w:t>Gemstones</w:t>
            </w:r>
          </w:p>
        </w:tc>
        <w:tc>
          <w:tcPr>
            <w:tcW w:w="6804" w:type="dxa"/>
          </w:tcPr>
          <w:p w14:paraId="320FC14C" w14:textId="77777777" w:rsidR="00DB3455" w:rsidRPr="002D1548" w:rsidRDefault="00CD7E83" w:rsidP="008811F7">
            <w:pPr>
              <w:rPr>
                <w:rFonts w:cstheme="minorHAnsi"/>
              </w:rPr>
            </w:pPr>
            <w:r>
              <w:rPr>
                <w:rFonts w:cstheme="minorHAnsi"/>
              </w:rPr>
              <w:t>Emerald, sapphire, ruby aquamarine, opal, garnet and beryl</w:t>
            </w:r>
          </w:p>
        </w:tc>
      </w:tr>
      <w:tr w:rsidR="00DB3455" w:rsidRPr="002D1548" w14:paraId="286817D4" w14:textId="77777777" w:rsidTr="009767B1">
        <w:tc>
          <w:tcPr>
            <w:tcW w:w="2093" w:type="dxa"/>
          </w:tcPr>
          <w:p w14:paraId="79F2A9AA" w14:textId="77777777" w:rsidR="00DB3455" w:rsidRPr="008567BB" w:rsidRDefault="002D1548" w:rsidP="008811F7">
            <w:pPr>
              <w:rPr>
                <w:rFonts w:cstheme="minorHAnsi"/>
                <w:b/>
              </w:rPr>
            </w:pPr>
            <w:r w:rsidRPr="008567BB">
              <w:rPr>
                <w:rFonts w:cstheme="minorHAnsi"/>
                <w:b/>
              </w:rPr>
              <w:t>Industrial</w:t>
            </w:r>
          </w:p>
        </w:tc>
        <w:tc>
          <w:tcPr>
            <w:tcW w:w="6804" w:type="dxa"/>
          </w:tcPr>
          <w:p w14:paraId="6D63CACD" w14:textId="77777777" w:rsidR="00DB3455" w:rsidRPr="002D1548" w:rsidRDefault="00142504" w:rsidP="008811F7">
            <w:pPr>
              <w:rPr>
                <w:rFonts w:cstheme="minorHAnsi"/>
              </w:rPr>
            </w:pPr>
            <w:r>
              <w:rPr>
                <w:rFonts w:cstheme="minorHAnsi"/>
              </w:rPr>
              <w:t>Gypsum, limestone, quartz, kaolin, bauxite</w:t>
            </w:r>
            <w:r w:rsidR="00CD7E83">
              <w:rPr>
                <w:rFonts w:cstheme="minorHAnsi"/>
              </w:rPr>
              <w:t>, feldspar</w:t>
            </w:r>
            <w:r>
              <w:rPr>
                <w:rFonts w:cstheme="minorHAnsi"/>
              </w:rPr>
              <w:t xml:space="preserve"> and silica sand</w:t>
            </w:r>
          </w:p>
        </w:tc>
      </w:tr>
      <w:tr w:rsidR="00142504" w:rsidRPr="002D1548" w14:paraId="7E966B29" w14:textId="77777777" w:rsidTr="009767B1">
        <w:tc>
          <w:tcPr>
            <w:tcW w:w="2093" w:type="dxa"/>
          </w:tcPr>
          <w:p w14:paraId="3C66F582" w14:textId="77777777" w:rsidR="00142504" w:rsidRPr="008567BB" w:rsidRDefault="00142504" w:rsidP="008811F7">
            <w:pPr>
              <w:rPr>
                <w:rFonts w:cstheme="minorHAnsi"/>
                <w:b/>
              </w:rPr>
            </w:pPr>
            <w:proofErr w:type="spellStart"/>
            <w:r>
              <w:rPr>
                <w:rFonts w:cstheme="minorHAnsi"/>
                <w:b/>
              </w:rPr>
              <w:t>Agro</w:t>
            </w:r>
            <w:proofErr w:type="spellEnd"/>
            <w:r>
              <w:rPr>
                <w:rFonts w:cstheme="minorHAnsi"/>
                <w:b/>
              </w:rPr>
              <w:t>-minerals</w:t>
            </w:r>
          </w:p>
        </w:tc>
        <w:tc>
          <w:tcPr>
            <w:tcW w:w="6804" w:type="dxa"/>
          </w:tcPr>
          <w:p w14:paraId="54E55FBB" w14:textId="77777777" w:rsidR="00142504" w:rsidRPr="002D1548" w:rsidRDefault="00142504" w:rsidP="008811F7">
            <w:pPr>
              <w:rPr>
                <w:rFonts w:cstheme="minorHAnsi"/>
              </w:rPr>
            </w:pPr>
            <w:r>
              <w:rPr>
                <w:rFonts w:cstheme="minorHAnsi"/>
              </w:rPr>
              <w:t xml:space="preserve">Phosphorites, bird </w:t>
            </w:r>
            <w:proofErr w:type="spellStart"/>
            <w:r>
              <w:rPr>
                <w:rFonts w:cstheme="minorHAnsi"/>
              </w:rPr>
              <w:t>guana</w:t>
            </w:r>
            <w:proofErr w:type="spellEnd"/>
            <w:r>
              <w:rPr>
                <w:rFonts w:cstheme="minorHAnsi"/>
              </w:rPr>
              <w:t xml:space="preserve"> deposit, </w:t>
            </w:r>
            <w:proofErr w:type="spellStart"/>
            <w:r>
              <w:rPr>
                <w:rFonts w:cstheme="minorHAnsi"/>
              </w:rPr>
              <w:t>apatites</w:t>
            </w:r>
            <w:proofErr w:type="spellEnd"/>
            <w:r>
              <w:rPr>
                <w:rFonts w:cstheme="minorHAnsi"/>
              </w:rPr>
              <w:t>, sepiolite and salt</w:t>
            </w:r>
          </w:p>
        </w:tc>
      </w:tr>
      <w:tr w:rsidR="00DB3455" w:rsidRPr="002D1548" w14:paraId="6EDCF040" w14:textId="77777777" w:rsidTr="009767B1">
        <w:tc>
          <w:tcPr>
            <w:tcW w:w="2093" w:type="dxa"/>
          </w:tcPr>
          <w:p w14:paraId="6B9A091D" w14:textId="77777777" w:rsidR="00DB3455" w:rsidRPr="008567BB" w:rsidRDefault="002D1548" w:rsidP="008811F7">
            <w:pPr>
              <w:rPr>
                <w:rFonts w:cstheme="minorHAnsi"/>
                <w:b/>
              </w:rPr>
            </w:pPr>
            <w:r w:rsidRPr="008567BB">
              <w:rPr>
                <w:rFonts w:cstheme="minorHAnsi"/>
                <w:b/>
              </w:rPr>
              <w:t>Building materials</w:t>
            </w:r>
          </w:p>
        </w:tc>
        <w:tc>
          <w:tcPr>
            <w:tcW w:w="6804" w:type="dxa"/>
          </w:tcPr>
          <w:p w14:paraId="0F5C9C18" w14:textId="77777777" w:rsidR="00DB3455" w:rsidRPr="002D1548" w:rsidRDefault="00CD7E83" w:rsidP="008811F7">
            <w:pPr>
              <w:rPr>
                <w:rFonts w:cstheme="minorHAnsi"/>
              </w:rPr>
            </w:pPr>
            <w:r>
              <w:rPr>
                <w:rFonts w:cstheme="minorHAnsi"/>
              </w:rPr>
              <w:t xml:space="preserve">Granite, marble, sandstone, crushed rocks and aggregates </w:t>
            </w:r>
          </w:p>
        </w:tc>
      </w:tr>
      <w:tr w:rsidR="002D1548" w:rsidRPr="002D1548" w14:paraId="2E01EF16" w14:textId="77777777" w:rsidTr="009767B1">
        <w:tc>
          <w:tcPr>
            <w:tcW w:w="2093" w:type="dxa"/>
          </w:tcPr>
          <w:p w14:paraId="2CF9B58C" w14:textId="77777777" w:rsidR="002D1548" w:rsidRPr="008567BB" w:rsidRDefault="002D1548" w:rsidP="008811F7">
            <w:pPr>
              <w:rPr>
                <w:rFonts w:cstheme="minorHAnsi"/>
                <w:b/>
              </w:rPr>
            </w:pPr>
            <w:r w:rsidRPr="008567BB">
              <w:rPr>
                <w:rFonts w:cstheme="minorHAnsi"/>
                <w:b/>
              </w:rPr>
              <w:t>Energy minerals</w:t>
            </w:r>
          </w:p>
        </w:tc>
        <w:tc>
          <w:tcPr>
            <w:tcW w:w="6804" w:type="dxa"/>
          </w:tcPr>
          <w:p w14:paraId="02B67DBA" w14:textId="77777777" w:rsidR="002D1548" w:rsidRPr="002D1548" w:rsidRDefault="002B77AA" w:rsidP="008811F7">
            <w:pPr>
              <w:rPr>
                <w:rFonts w:cstheme="minorHAnsi"/>
              </w:rPr>
            </w:pPr>
            <w:r>
              <w:rPr>
                <w:rFonts w:cstheme="minorHAnsi"/>
              </w:rPr>
              <w:t xml:space="preserve">Uranium and </w:t>
            </w:r>
            <w:r w:rsidR="00CD7E83">
              <w:rPr>
                <w:rFonts w:cstheme="minorHAnsi"/>
              </w:rPr>
              <w:t>coal</w:t>
            </w:r>
          </w:p>
        </w:tc>
      </w:tr>
    </w:tbl>
    <w:p w14:paraId="1B3DE069" w14:textId="77777777" w:rsidR="00F93005" w:rsidRDefault="00F93005" w:rsidP="008811F7"/>
    <w:p w14:paraId="2FD6D637" w14:textId="3EB17711" w:rsidR="00CA552F" w:rsidRDefault="00F93005" w:rsidP="00CA552F">
      <w:pPr>
        <w:ind w:left="360"/>
      </w:pPr>
      <w:r>
        <w:t>In light of the above, i</w:t>
      </w:r>
      <w:r w:rsidR="008E0683">
        <w:t xml:space="preserve">t is imperative that </w:t>
      </w:r>
      <w:r w:rsidR="002014F9" w:rsidRPr="002014F9">
        <w:t>a conducive</w:t>
      </w:r>
      <w:r>
        <w:t xml:space="preserve"> and </w:t>
      </w:r>
      <w:proofErr w:type="gramStart"/>
      <w:r>
        <w:t>well regulated</w:t>
      </w:r>
      <w:proofErr w:type="gramEnd"/>
      <w:r w:rsidR="002014F9" w:rsidRPr="002014F9">
        <w:t xml:space="preserve"> environment </w:t>
      </w:r>
      <w:r w:rsidR="008E0683">
        <w:t>for both large scale</w:t>
      </w:r>
      <w:r>
        <w:t xml:space="preserve"> industrial</w:t>
      </w:r>
      <w:r w:rsidR="008E0683">
        <w:t xml:space="preserve"> and artisanal mining be created</w:t>
      </w:r>
      <w:r w:rsidR="002014F9" w:rsidRPr="002014F9">
        <w:t>.</w:t>
      </w:r>
      <w:r w:rsidR="000B7F3E">
        <w:t xml:space="preserve">  </w:t>
      </w:r>
      <w:r w:rsidR="002014F9" w:rsidRPr="002014F9">
        <w:t xml:space="preserve"> This calls for </w:t>
      </w:r>
      <w:r w:rsidR="00A178CC">
        <w:t>a deliberate</w:t>
      </w:r>
      <w:r w:rsidR="002014F9" w:rsidRPr="002014F9">
        <w:t xml:space="preserve"> and comprehensive policy </w:t>
      </w:r>
      <w:r w:rsidR="00A50494">
        <w:t xml:space="preserve">that </w:t>
      </w:r>
      <w:r w:rsidR="00772DD2">
        <w:t xml:space="preserve">will </w:t>
      </w:r>
      <w:r w:rsidR="00A50494">
        <w:t xml:space="preserve">aid in the development of the sector and guide the </w:t>
      </w:r>
      <w:r>
        <w:t xml:space="preserve">FGS </w:t>
      </w:r>
      <w:r w:rsidR="00A50494">
        <w:t xml:space="preserve">in the </w:t>
      </w:r>
      <w:r w:rsidR="00772DD2">
        <w:t>process of reforming the Code</w:t>
      </w:r>
      <w:r w:rsidR="00A50494">
        <w:t>.</w:t>
      </w:r>
      <w:r w:rsidR="00C2300D">
        <w:t xml:space="preserve"> </w:t>
      </w:r>
      <w:r w:rsidR="00A50494">
        <w:t xml:space="preserve"> </w:t>
      </w:r>
      <w:r>
        <w:t xml:space="preserve">Essentially, the FGS shall </w:t>
      </w:r>
      <w:r w:rsidR="00585147">
        <w:t>spearhead a reform</w:t>
      </w:r>
      <w:r w:rsidR="00772DD2">
        <w:t xml:space="preserve"> process </w:t>
      </w:r>
      <w:r w:rsidR="00585147">
        <w:t xml:space="preserve">that will </w:t>
      </w:r>
      <w:r w:rsidR="009939FB">
        <w:t>modernize, harmonize, streamline and consolid</w:t>
      </w:r>
      <w:r w:rsidR="00A85CD7">
        <w:t xml:space="preserve">ate the existing mining regime, to enable the government achieve its objectives. </w:t>
      </w:r>
    </w:p>
    <w:p w14:paraId="5FE4CD0D" w14:textId="77777777" w:rsidR="00AC0DEC" w:rsidRDefault="00AC0DEC" w:rsidP="009767B1">
      <w:pPr>
        <w:pStyle w:val="Heading2"/>
        <w:numPr>
          <w:ilvl w:val="1"/>
          <w:numId w:val="18"/>
        </w:numPr>
      </w:pPr>
      <w:bookmarkStart w:id="9" w:name="_Toc22314810"/>
      <w:r w:rsidRPr="00E225A3">
        <w:t xml:space="preserve">Existing </w:t>
      </w:r>
      <w:r w:rsidR="00677277" w:rsidRPr="00E225A3">
        <w:t>regulatory</w:t>
      </w:r>
      <w:r w:rsidRPr="00E225A3">
        <w:t xml:space="preserve"> framework</w:t>
      </w:r>
      <w:bookmarkEnd w:id="9"/>
    </w:p>
    <w:p w14:paraId="679B5A17" w14:textId="3E687A3B" w:rsidR="00DB3455" w:rsidRDefault="00DB3455" w:rsidP="009767B1">
      <w:pPr>
        <w:ind w:left="360"/>
      </w:pPr>
      <w:r w:rsidRPr="00E225A3">
        <w:t xml:space="preserve">The mining industry in Somalia has over the last three decades been regulated by the Code. </w:t>
      </w:r>
      <w:r w:rsidR="00E24B69">
        <w:t xml:space="preserve"> </w:t>
      </w:r>
      <w:r w:rsidRPr="00E225A3">
        <w:t>To date, the</w:t>
      </w:r>
      <w:r>
        <w:t xml:space="preserve">re have been no amendments or reviews of the </w:t>
      </w:r>
      <w:r w:rsidRPr="00090F9E">
        <w:t>Code</w:t>
      </w:r>
      <w:r>
        <w:t xml:space="preserve"> </w:t>
      </w:r>
      <w:r w:rsidR="00C96941">
        <w:t>hence the</w:t>
      </w:r>
      <w:r>
        <w:t xml:space="preserve"> need </w:t>
      </w:r>
      <w:r w:rsidR="00C96941">
        <w:t>for</w:t>
      </w:r>
      <w:r>
        <w:t xml:space="preserve"> reform</w:t>
      </w:r>
      <w:r w:rsidR="00C96941">
        <w:t xml:space="preserve"> so as </w:t>
      </w:r>
      <w:r>
        <w:t xml:space="preserve">to meet the </w:t>
      </w:r>
      <w:r w:rsidR="00C96941">
        <w:t>dictates</w:t>
      </w:r>
      <w:r>
        <w:t xml:space="preserve"> of the present day regional and global mining industry.</w:t>
      </w:r>
    </w:p>
    <w:p w14:paraId="4DDC138C" w14:textId="2C2B974E" w:rsidR="00F93005" w:rsidRPr="00E225A3" w:rsidRDefault="00F93005" w:rsidP="009767B1">
      <w:pPr>
        <w:ind w:left="360"/>
      </w:pPr>
      <w:r>
        <w:t xml:space="preserve">The </w:t>
      </w:r>
      <w:r w:rsidRPr="00E225A3">
        <w:t xml:space="preserve">mining activities that have </w:t>
      </w:r>
      <w:r>
        <w:t xml:space="preserve">so far </w:t>
      </w:r>
      <w:r w:rsidRPr="00E225A3">
        <w:t xml:space="preserve">been carried out in the country are small scale and artisanal in nature. </w:t>
      </w:r>
      <w:r w:rsidR="005C47CE">
        <w:t xml:space="preserve"> </w:t>
      </w:r>
      <w:r w:rsidR="00EF554F">
        <w:t>In the absence of</w:t>
      </w:r>
      <w:r w:rsidRPr="00E225A3">
        <w:t xml:space="preserve"> large scale or industrial mining activities, there is </w:t>
      </w:r>
      <w:r>
        <w:t>virtually no</w:t>
      </w:r>
      <w:r w:rsidRPr="00E225A3">
        <w:t xml:space="preserve"> participation </w:t>
      </w:r>
      <w:r w:rsidRPr="00E225A3">
        <w:lastRenderedPageBreak/>
        <w:t xml:space="preserve">of international investors </w:t>
      </w:r>
      <w:r>
        <w:t>nor</w:t>
      </w:r>
      <w:r w:rsidRPr="00E225A3">
        <w:t xml:space="preserve"> application of international mining norms and principles in the </w:t>
      </w:r>
      <w:r>
        <w:t xml:space="preserve">mining </w:t>
      </w:r>
      <w:r w:rsidRPr="00E225A3">
        <w:t>sector.</w:t>
      </w:r>
      <w:r w:rsidR="00EF554F">
        <w:t xml:space="preserve"> </w:t>
      </w:r>
      <w:r w:rsidR="005C47CE">
        <w:t xml:space="preserve"> </w:t>
      </w:r>
      <w:r w:rsidR="00EF554F">
        <w:t xml:space="preserve">Following the adoption of this </w:t>
      </w:r>
      <w:r w:rsidR="005C47CE">
        <w:t>Policy</w:t>
      </w:r>
      <w:r w:rsidR="00EF554F">
        <w:t xml:space="preserve">, a review of the </w:t>
      </w:r>
      <w:r w:rsidR="00BF3E38">
        <w:t>Code</w:t>
      </w:r>
      <w:r w:rsidR="00EF554F">
        <w:t xml:space="preserve"> shall be undertaken to develop a legislative regime that adheres to the requirements of a modern, safe, investor friendly and progressive mining industry. </w:t>
      </w:r>
    </w:p>
    <w:p w14:paraId="0EE6D0FB" w14:textId="77777777" w:rsidR="002922C2" w:rsidRPr="00F40D4E" w:rsidRDefault="00875F66" w:rsidP="009767B1">
      <w:pPr>
        <w:pStyle w:val="Heading2"/>
        <w:numPr>
          <w:ilvl w:val="1"/>
          <w:numId w:val="18"/>
        </w:numPr>
      </w:pPr>
      <w:bookmarkStart w:id="10" w:name="_Toc22314811"/>
      <w:r w:rsidRPr="00F40D4E">
        <w:t xml:space="preserve">Key </w:t>
      </w:r>
      <w:r w:rsidR="00677277" w:rsidRPr="00F40D4E">
        <w:t>challenges</w:t>
      </w:r>
      <w:r w:rsidR="004603BD">
        <w:rPr>
          <w:rStyle w:val="FootnoteReference"/>
        </w:rPr>
        <w:footnoteReference w:id="4"/>
      </w:r>
      <w:bookmarkEnd w:id="10"/>
      <w:r w:rsidR="00677277" w:rsidRPr="00F40D4E">
        <w:t xml:space="preserve"> </w:t>
      </w:r>
    </w:p>
    <w:p w14:paraId="47EBEEF8" w14:textId="39C28417" w:rsidR="00EB56BC" w:rsidRPr="00EB56BC" w:rsidRDefault="00321040" w:rsidP="009767B1">
      <w:pPr>
        <w:ind w:left="360"/>
      </w:pPr>
      <w:bookmarkStart w:id="11" w:name="_Toc16609394"/>
      <w:bookmarkStart w:id="12" w:name="_Toc16615019"/>
      <w:r>
        <w:t xml:space="preserve">There are </w:t>
      </w:r>
      <w:r w:rsidRPr="00EB56BC">
        <w:t xml:space="preserve">several </w:t>
      </w:r>
      <w:r w:rsidR="00EB56BC" w:rsidRPr="00EB56BC">
        <w:t>challenges</w:t>
      </w:r>
      <w:r>
        <w:t xml:space="preserve"> currently</w:t>
      </w:r>
      <w:r w:rsidR="00EB56BC" w:rsidRPr="00EB56BC">
        <w:t xml:space="preserve"> facing the mining sector in the country</w:t>
      </w:r>
      <w:r>
        <w:t xml:space="preserve"> and key among them are the following</w:t>
      </w:r>
      <w:r w:rsidR="00EB56BC" w:rsidRPr="00EB56BC">
        <w:t>:</w:t>
      </w:r>
    </w:p>
    <w:p w14:paraId="413B8C5E" w14:textId="76522D9D" w:rsidR="00150B6B" w:rsidRPr="00150B6B" w:rsidRDefault="00EB56BC" w:rsidP="009767B1">
      <w:pPr>
        <w:spacing w:after="120"/>
        <w:ind w:left="360"/>
        <w:rPr>
          <w:b/>
        </w:rPr>
      </w:pPr>
      <w:bookmarkStart w:id="13" w:name="_Toc16609395"/>
      <w:bookmarkStart w:id="14" w:name="_Toc16615020"/>
      <w:bookmarkStart w:id="15" w:name="_Toc16615085"/>
      <w:bookmarkEnd w:id="11"/>
      <w:bookmarkEnd w:id="12"/>
      <w:r>
        <w:rPr>
          <w:b/>
        </w:rPr>
        <w:t>Political conditions and s</w:t>
      </w:r>
      <w:r w:rsidR="008F0FE6" w:rsidRPr="00150B6B">
        <w:rPr>
          <w:b/>
        </w:rPr>
        <w:t>ecurity</w:t>
      </w:r>
      <w:bookmarkEnd w:id="13"/>
      <w:r>
        <w:rPr>
          <w:b/>
        </w:rPr>
        <w:t xml:space="preserve"> </w:t>
      </w:r>
      <w:r w:rsidR="0027311E">
        <w:rPr>
          <w:b/>
        </w:rPr>
        <w:t>concerns</w:t>
      </w:r>
    </w:p>
    <w:p w14:paraId="2484B7AF" w14:textId="35ABB699" w:rsidR="00EB56BC" w:rsidRDefault="00EB56BC" w:rsidP="009767B1">
      <w:pPr>
        <w:spacing w:after="120"/>
        <w:ind w:left="360"/>
      </w:pPr>
      <w:r>
        <w:t xml:space="preserve">There has been limited large scale mining </w:t>
      </w:r>
      <w:r w:rsidR="008F43D3">
        <w:t xml:space="preserve">activity </w:t>
      </w:r>
      <w:r>
        <w:t xml:space="preserve">due to the challenges </w:t>
      </w:r>
      <w:r w:rsidR="008F43D3">
        <w:t>arising from</w:t>
      </w:r>
      <w:r>
        <w:t xml:space="preserve"> historical political instability </w:t>
      </w:r>
      <w:r w:rsidR="008F43D3">
        <w:t xml:space="preserve">as well as </w:t>
      </w:r>
      <w:r>
        <w:t xml:space="preserve">the security risks posed by the activities of terror groups. </w:t>
      </w:r>
      <w:r w:rsidR="00321040">
        <w:t xml:space="preserve"> </w:t>
      </w:r>
      <w:r>
        <w:t>As the country stabilizes and rebuilds its economy and governance structures, it is expected that local and international investors will take advantage of the opportunities in the mining sector.</w:t>
      </w:r>
      <w:r w:rsidR="00485B4C">
        <w:t xml:space="preserve"> </w:t>
      </w:r>
      <w:r>
        <w:t xml:space="preserve"> The FGS is committed to providing adequate security for intellectual and physical property and investments of mining project developers and operators.</w:t>
      </w:r>
    </w:p>
    <w:p w14:paraId="12877DA2" w14:textId="77777777" w:rsidR="00150B6B" w:rsidRPr="00150B6B" w:rsidRDefault="008F0FE6" w:rsidP="009767B1">
      <w:pPr>
        <w:spacing w:after="120"/>
        <w:ind w:left="360"/>
        <w:rPr>
          <w:b/>
        </w:rPr>
      </w:pPr>
      <w:bookmarkStart w:id="16" w:name="_Toc16609396"/>
      <w:bookmarkStart w:id="17" w:name="_Toc16615021"/>
      <w:bookmarkStart w:id="18" w:name="_Toc16615086"/>
      <w:bookmarkEnd w:id="14"/>
      <w:bookmarkEnd w:id="15"/>
      <w:r w:rsidRPr="00150B6B">
        <w:rPr>
          <w:b/>
        </w:rPr>
        <w:t>Infrastructure</w:t>
      </w:r>
    </w:p>
    <w:p w14:paraId="72EB6725" w14:textId="1788CA26" w:rsidR="008F0FE6" w:rsidRPr="000659A8" w:rsidRDefault="00EB56BC" w:rsidP="009767B1">
      <w:pPr>
        <w:spacing w:after="120"/>
        <w:ind w:left="360"/>
        <w:rPr>
          <w:b/>
          <w:bCs/>
        </w:rPr>
      </w:pPr>
      <w:r>
        <w:t xml:space="preserve">Due to the limited development of the mining sector and the economic challenges faced by the FGS, there has been little development of </w:t>
      </w:r>
      <w:r w:rsidR="00CB285C" w:rsidRPr="000659A8">
        <w:t>infrastructure to support</w:t>
      </w:r>
      <w:bookmarkEnd w:id="16"/>
      <w:r>
        <w:t xml:space="preserve"> larger scale mining activities </w:t>
      </w:r>
      <w:r w:rsidR="005D46D3">
        <w:t>such as</w:t>
      </w:r>
      <w:r>
        <w:t xml:space="preserve"> enhanced road, rail and port facilities</w:t>
      </w:r>
      <w:r w:rsidR="00896F12" w:rsidRPr="000659A8">
        <w:t>.</w:t>
      </w:r>
      <w:bookmarkEnd w:id="17"/>
      <w:bookmarkEnd w:id="18"/>
      <w:r w:rsidR="00896F12" w:rsidRPr="000659A8">
        <w:t xml:space="preserve"> </w:t>
      </w:r>
      <w:r w:rsidR="00CB285C" w:rsidRPr="000659A8">
        <w:t xml:space="preserve"> </w:t>
      </w:r>
    </w:p>
    <w:p w14:paraId="4BE0F897" w14:textId="77777777" w:rsidR="00150B6B" w:rsidRPr="00150B6B" w:rsidRDefault="00390738" w:rsidP="009767B1">
      <w:pPr>
        <w:spacing w:after="120"/>
        <w:ind w:left="360"/>
        <w:rPr>
          <w:b/>
        </w:rPr>
      </w:pPr>
      <w:bookmarkStart w:id="19" w:name="_Toc16615022"/>
      <w:bookmarkStart w:id="20" w:name="_Toc16615087"/>
      <w:r w:rsidRPr="00150B6B">
        <w:rPr>
          <w:b/>
        </w:rPr>
        <w:t>Inadequate</w:t>
      </w:r>
      <w:r w:rsidR="001C730D">
        <w:rPr>
          <w:b/>
        </w:rPr>
        <w:t xml:space="preserve"> geological</w:t>
      </w:r>
      <w:r w:rsidRPr="00150B6B">
        <w:rPr>
          <w:b/>
        </w:rPr>
        <w:t xml:space="preserve"> data and </w:t>
      </w:r>
      <w:r w:rsidR="001C730D">
        <w:rPr>
          <w:b/>
        </w:rPr>
        <w:t>facilities</w:t>
      </w:r>
    </w:p>
    <w:p w14:paraId="10ADA654" w14:textId="77777777" w:rsidR="003D237F" w:rsidRDefault="001C730D" w:rsidP="009767B1">
      <w:pPr>
        <w:spacing w:after="120"/>
        <w:ind w:left="360"/>
      </w:pPr>
      <w:r>
        <w:t xml:space="preserve">At present, the research data available on mineral resource quantities and locations is scanty. Furthermore, the FGS lacks the laboratories and </w:t>
      </w:r>
      <w:r w:rsidR="003D237F">
        <w:t>equipment</w:t>
      </w:r>
      <w:r>
        <w:t xml:space="preserve"> for testing and certification of mineral samples</w:t>
      </w:r>
      <w:r w:rsidR="003D237F">
        <w:t xml:space="preserve">. </w:t>
      </w:r>
      <w:r w:rsidR="004F1204">
        <w:t xml:space="preserve"> </w:t>
      </w:r>
      <w:r w:rsidR="003D237F">
        <w:t>This inevitably means that miners end up incurring costs in determining the potential of mineral sites and in arranging for samples to be evaluated.</w:t>
      </w:r>
      <w:r w:rsidR="004F1204">
        <w:t xml:space="preserve"> </w:t>
      </w:r>
      <w:r w:rsidR="003D237F">
        <w:t xml:space="preserve"> Comprehensive geological mapping and adequate geoscience facilities will be required to support the development of the sector and the FGS is minded to partner with investors on this.</w:t>
      </w:r>
    </w:p>
    <w:p w14:paraId="70D2A673" w14:textId="1F585ECF" w:rsidR="00150B6B" w:rsidRPr="00150B6B" w:rsidRDefault="00150B6B" w:rsidP="009767B1">
      <w:pPr>
        <w:spacing w:after="120"/>
        <w:ind w:left="360"/>
        <w:rPr>
          <w:b/>
        </w:rPr>
      </w:pPr>
      <w:bookmarkStart w:id="21" w:name="_Toc16615024"/>
      <w:bookmarkStart w:id="22" w:name="_Toc16615089"/>
      <w:bookmarkEnd w:id="19"/>
      <w:bookmarkEnd w:id="20"/>
      <w:r w:rsidRPr="00150B6B">
        <w:rPr>
          <w:b/>
        </w:rPr>
        <w:t>Lack of capacity</w:t>
      </w:r>
    </w:p>
    <w:p w14:paraId="5C4883FC" w14:textId="75BFE0FA" w:rsidR="00E54530" w:rsidRPr="003211F6" w:rsidRDefault="00AA1A94" w:rsidP="009767B1">
      <w:pPr>
        <w:spacing w:after="120"/>
        <w:ind w:left="360"/>
      </w:pPr>
      <w:r w:rsidRPr="000659A8">
        <w:t xml:space="preserve">The </w:t>
      </w:r>
      <w:r w:rsidR="003D237F">
        <w:t xml:space="preserve">local </w:t>
      </w:r>
      <w:proofErr w:type="spellStart"/>
      <w:r w:rsidRPr="000659A8">
        <w:t>labour</w:t>
      </w:r>
      <w:proofErr w:type="spellEnd"/>
      <w:r w:rsidRPr="000659A8">
        <w:t xml:space="preserve"> force</w:t>
      </w:r>
      <w:r w:rsidR="003D237F">
        <w:t xml:space="preserve"> and entrepreneurs</w:t>
      </w:r>
      <w:r w:rsidRPr="000659A8">
        <w:t xml:space="preserve"> </w:t>
      </w:r>
      <w:r w:rsidR="00ED6313">
        <w:t>do</w:t>
      </w:r>
      <w:r w:rsidRPr="000659A8">
        <w:t xml:space="preserve"> not </w:t>
      </w:r>
      <w:r w:rsidR="003D237F">
        <w:t xml:space="preserve">yet </w:t>
      </w:r>
      <w:r w:rsidRPr="000659A8">
        <w:t>have the required skill and expertise</w:t>
      </w:r>
      <w:r w:rsidR="003D237F">
        <w:t xml:space="preserve"> </w:t>
      </w:r>
      <w:r w:rsidRPr="000659A8">
        <w:t>to engage in</w:t>
      </w:r>
      <w:r w:rsidR="003D237F">
        <w:t xml:space="preserve"> or benefit</w:t>
      </w:r>
      <w:r w:rsidR="00ED6313">
        <w:t xml:space="preserve"> from</w:t>
      </w:r>
      <w:r w:rsidR="003D237F">
        <w:t xml:space="preserve"> modern,</w:t>
      </w:r>
      <w:r w:rsidRPr="000659A8">
        <w:t xml:space="preserve"> large scale and industrial mining activities</w:t>
      </w:r>
      <w:bookmarkEnd w:id="21"/>
      <w:bookmarkEnd w:id="22"/>
      <w:r w:rsidR="003D237F">
        <w:t xml:space="preserve">. </w:t>
      </w:r>
      <w:r w:rsidR="00ED6313">
        <w:t xml:space="preserve"> </w:t>
      </w:r>
      <w:r w:rsidR="003D237F">
        <w:t>Building local capacity in terms of technical knowledge, exposure to technology and business management skills shall therefore be a key imperative for the FGS.</w:t>
      </w:r>
    </w:p>
    <w:p w14:paraId="64FC3E46" w14:textId="77777777" w:rsidR="004F1204" w:rsidRDefault="004F1204" w:rsidP="009767B1">
      <w:pPr>
        <w:spacing w:after="120"/>
        <w:ind w:left="360"/>
        <w:rPr>
          <w:b/>
          <w:bCs/>
        </w:rPr>
      </w:pPr>
      <w:r w:rsidRPr="001E5FFC">
        <w:rPr>
          <w:b/>
          <w:bCs/>
        </w:rPr>
        <w:t xml:space="preserve">Budgetary </w:t>
      </w:r>
      <w:r w:rsidR="001A71B4" w:rsidRPr="001E5FFC">
        <w:rPr>
          <w:b/>
          <w:bCs/>
        </w:rPr>
        <w:t>constraints</w:t>
      </w:r>
    </w:p>
    <w:p w14:paraId="33B25F2C" w14:textId="2DD5FCBC" w:rsidR="00390738" w:rsidRPr="00390738" w:rsidRDefault="000D5855" w:rsidP="003211F6">
      <w:pPr>
        <w:spacing w:after="120"/>
        <w:ind w:left="360"/>
      </w:pPr>
      <w:r>
        <w:rPr>
          <w:bCs/>
        </w:rPr>
        <w:t>As alluded</w:t>
      </w:r>
      <w:r w:rsidR="00495596">
        <w:rPr>
          <w:bCs/>
        </w:rPr>
        <w:t xml:space="preserve"> to above, o</w:t>
      </w:r>
      <w:r w:rsidR="00AA0B41">
        <w:rPr>
          <w:bCs/>
        </w:rPr>
        <w:t xml:space="preserve">ne </w:t>
      </w:r>
      <w:r w:rsidR="000F78F5">
        <w:rPr>
          <w:bCs/>
        </w:rPr>
        <w:t>challenge for</w:t>
      </w:r>
      <w:r w:rsidR="00AA0B41">
        <w:rPr>
          <w:bCs/>
        </w:rPr>
        <w:t xml:space="preserve"> the mining sector</w:t>
      </w:r>
      <w:r w:rsidR="000F78F5">
        <w:rPr>
          <w:bCs/>
        </w:rPr>
        <w:t xml:space="preserve"> is the limited resources available to dedicate to </w:t>
      </w:r>
      <w:r w:rsidR="00495596">
        <w:rPr>
          <w:bCs/>
        </w:rPr>
        <w:t xml:space="preserve">the expansion and regulation of the sector. In this regard it is necessary to rank the priorities of the Ministry so as to allocate resources where they are most needed and where they will provide a significant impact. </w:t>
      </w:r>
      <w:r>
        <w:rPr>
          <w:bCs/>
        </w:rPr>
        <w:t xml:space="preserve"> </w:t>
      </w:r>
      <w:r w:rsidR="00495596">
        <w:rPr>
          <w:bCs/>
        </w:rPr>
        <w:t xml:space="preserve">The FGS is committed to working with various Development </w:t>
      </w:r>
      <w:r w:rsidR="00495596">
        <w:rPr>
          <w:bCs/>
        </w:rPr>
        <w:lastRenderedPageBreak/>
        <w:t>Par</w:t>
      </w:r>
      <w:r w:rsidR="00DD018A">
        <w:rPr>
          <w:bCs/>
        </w:rPr>
        <w:t>tners to accomplish the objectives within its mandate</w:t>
      </w:r>
      <w:r>
        <w:rPr>
          <w:bCs/>
        </w:rPr>
        <w:t xml:space="preserve">.  As the </w:t>
      </w:r>
      <w:r w:rsidR="00410F1E">
        <w:rPr>
          <w:bCs/>
        </w:rPr>
        <w:t xml:space="preserve">mining </w:t>
      </w:r>
      <w:r w:rsidR="00235608">
        <w:rPr>
          <w:bCs/>
        </w:rPr>
        <w:t xml:space="preserve">sector grows </w:t>
      </w:r>
      <w:r>
        <w:rPr>
          <w:bCs/>
        </w:rPr>
        <w:t xml:space="preserve">and generates revenue for the FGS, additional resources will be available for further development of the sector. </w:t>
      </w:r>
    </w:p>
    <w:p w14:paraId="5CF9F44C" w14:textId="77777777" w:rsidR="000E4FAF" w:rsidRPr="00F40D4E" w:rsidRDefault="00677277" w:rsidP="008811F7">
      <w:pPr>
        <w:rPr>
          <w:b/>
          <w:bCs/>
        </w:rPr>
      </w:pPr>
      <w:r w:rsidRPr="00F40D4E">
        <w:br w:type="page"/>
      </w:r>
    </w:p>
    <w:p w14:paraId="7C1DF53A" w14:textId="77777777" w:rsidR="0074656A" w:rsidRPr="00E225A3" w:rsidRDefault="008410A8" w:rsidP="00E20C47">
      <w:pPr>
        <w:pStyle w:val="Heading1"/>
        <w:numPr>
          <w:ilvl w:val="0"/>
          <w:numId w:val="18"/>
        </w:numPr>
      </w:pPr>
      <w:bookmarkStart w:id="23" w:name="_Toc22314812"/>
      <w:r w:rsidRPr="00E225A3">
        <w:lastRenderedPageBreak/>
        <w:t>POLICY VISION, G</w:t>
      </w:r>
      <w:r w:rsidR="009C6CB9">
        <w:t>UIDING PRINCIPLES AND</w:t>
      </w:r>
      <w:r w:rsidRPr="00E225A3">
        <w:t xml:space="preserve"> OBJECTIVES</w:t>
      </w:r>
      <w:bookmarkEnd w:id="23"/>
      <w:r w:rsidRPr="00E225A3">
        <w:t xml:space="preserve">   </w:t>
      </w:r>
    </w:p>
    <w:p w14:paraId="2455A84F" w14:textId="77777777" w:rsidR="008410A8" w:rsidRDefault="008410A8" w:rsidP="00E20C47">
      <w:pPr>
        <w:pStyle w:val="Heading2"/>
        <w:numPr>
          <w:ilvl w:val="1"/>
          <w:numId w:val="18"/>
        </w:numPr>
      </w:pPr>
      <w:bookmarkStart w:id="24" w:name="_Toc22314813"/>
      <w:r w:rsidRPr="00E225A3">
        <w:t>Vision</w:t>
      </w:r>
      <w:bookmarkEnd w:id="24"/>
      <w:r w:rsidRPr="00E225A3">
        <w:t xml:space="preserve"> </w:t>
      </w:r>
    </w:p>
    <w:p w14:paraId="0526AA4E" w14:textId="1C39EC04" w:rsidR="00B4027A" w:rsidRPr="00B4027A" w:rsidRDefault="00B4027A" w:rsidP="00554FFB">
      <w:pPr>
        <w:ind w:left="360"/>
        <w:rPr>
          <w:rFonts w:cstheme="minorHAnsi"/>
          <w:bCs/>
        </w:rPr>
      </w:pPr>
      <w:r w:rsidRPr="00B4027A">
        <w:rPr>
          <w:rFonts w:ascii="Calibri" w:eastAsia="Calibri" w:hAnsi="Calibri" w:cs="Calibri"/>
          <w:lang w:val="en-GB"/>
        </w:rPr>
        <w:t xml:space="preserve">Under this </w:t>
      </w:r>
      <w:r w:rsidR="0056422E" w:rsidRPr="00B4027A">
        <w:rPr>
          <w:rFonts w:ascii="Calibri" w:eastAsia="Calibri" w:hAnsi="Calibri" w:cs="Calibri"/>
          <w:lang w:val="en-GB"/>
        </w:rPr>
        <w:t>Policy</w:t>
      </w:r>
      <w:r w:rsidRPr="00B4027A">
        <w:rPr>
          <w:rFonts w:ascii="Calibri" w:eastAsia="Calibri" w:hAnsi="Calibri" w:cs="Calibri"/>
          <w:lang w:val="en-GB"/>
        </w:rPr>
        <w:t xml:space="preserve">, the </w:t>
      </w:r>
      <w:r>
        <w:rPr>
          <w:rFonts w:ascii="Calibri" w:eastAsia="Calibri" w:hAnsi="Calibri" w:cs="Calibri"/>
          <w:lang w:val="en-GB"/>
        </w:rPr>
        <w:t>vision</w:t>
      </w:r>
      <w:r w:rsidRPr="00B4027A">
        <w:rPr>
          <w:rFonts w:ascii="Calibri" w:eastAsia="Calibri" w:hAnsi="Calibri" w:cs="Calibri"/>
          <w:lang w:val="en-GB"/>
        </w:rPr>
        <w:t xml:space="preserve"> is to</w:t>
      </w:r>
      <w:r>
        <w:rPr>
          <w:rFonts w:ascii="Calibri" w:eastAsia="Calibri" w:hAnsi="Calibri" w:cs="Calibri"/>
          <w:lang w:val="en-GB"/>
        </w:rPr>
        <w:t xml:space="preserve"> develop the mining sector in Somalia to its fullest potential through the diligent </w:t>
      </w:r>
      <w:r w:rsidR="0056422E">
        <w:rPr>
          <w:rFonts w:ascii="Calibri" w:eastAsia="Calibri" w:hAnsi="Calibri" w:cs="Calibri"/>
          <w:lang w:val="en-GB"/>
        </w:rPr>
        <w:t xml:space="preserve">and equitable </w:t>
      </w:r>
      <w:r>
        <w:rPr>
          <w:rFonts w:ascii="Calibri" w:eastAsia="Calibri" w:hAnsi="Calibri" w:cs="Calibri"/>
          <w:lang w:val="en-GB"/>
        </w:rPr>
        <w:t>stewardship of resources.</w:t>
      </w:r>
      <w:r w:rsidRPr="00B4027A">
        <w:rPr>
          <w:rFonts w:ascii="Calibri" w:eastAsia="Calibri" w:hAnsi="Calibri" w:cs="Calibri"/>
          <w:lang w:val="en-GB"/>
        </w:rPr>
        <w:t xml:space="preserve"> </w:t>
      </w:r>
      <w:r w:rsidR="0056422E">
        <w:rPr>
          <w:rFonts w:ascii="Calibri" w:eastAsia="Calibri" w:hAnsi="Calibri" w:cs="Calibri"/>
          <w:lang w:val="en-GB"/>
        </w:rPr>
        <w:t xml:space="preserve"> </w:t>
      </w:r>
      <w:r>
        <w:rPr>
          <w:rFonts w:ascii="Calibri" w:eastAsia="Calibri" w:hAnsi="Calibri" w:cs="Calibri"/>
          <w:lang w:val="en-GB"/>
        </w:rPr>
        <w:t xml:space="preserve">The FGS is committed to </w:t>
      </w:r>
      <w:r w:rsidRPr="00B4027A">
        <w:rPr>
          <w:rFonts w:ascii="Calibri" w:eastAsia="Calibri" w:hAnsi="Calibri" w:cs="Calibri"/>
          <w:lang w:val="en-GB"/>
        </w:rPr>
        <w:t>efficiently and responsibly grow</w:t>
      </w:r>
      <w:r>
        <w:rPr>
          <w:rFonts w:ascii="Calibri" w:eastAsia="Calibri" w:hAnsi="Calibri" w:cs="Calibri"/>
          <w:lang w:val="en-GB"/>
        </w:rPr>
        <w:t>ing, managing and regulating</w:t>
      </w:r>
      <w:r w:rsidRPr="00B4027A">
        <w:rPr>
          <w:rFonts w:ascii="Calibri" w:eastAsia="Calibri" w:hAnsi="Calibri" w:cs="Calibri"/>
          <w:lang w:val="en-GB"/>
        </w:rPr>
        <w:t xml:space="preserve"> the mining sector to the advantage of Somalia and its people. </w:t>
      </w:r>
    </w:p>
    <w:p w14:paraId="37603061" w14:textId="77777777" w:rsidR="008410A8" w:rsidRDefault="008410A8" w:rsidP="00E20C47">
      <w:pPr>
        <w:pStyle w:val="Heading2"/>
        <w:numPr>
          <w:ilvl w:val="1"/>
          <w:numId w:val="18"/>
        </w:numPr>
      </w:pPr>
      <w:bookmarkStart w:id="25" w:name="_Toc22314814"/>
      <w:r w:rsidRPr="00E225A3">
        <w:t>Guiding P</w:t>
      </w:r>
      <w:r w:rsidR="008229AB" w:rsidRPr="00E225A3">
        <w:t>rinciples</w:t>
      </w:r>
      <w:bookmarkEnd w:id="25"/>
      <w:r w:rsidR="00613669">
        <w:t xml:space="preserve"> </w:t>
      </w:r>
    </w:p>
    <w:p w14:paraId="002CBC01" w14:textId="0E367277" w:rsidR="00BC4C70" w:rsidRPr="00BC4C70" w:rsidRDefault="00BC4C70" w:rsidP="003E71B1">
      <w:pPr>
        <w:ind w:left="360"/>
      </w:pPr>
      <w:r>
        <w:t xml:space="preserve">The guiding principles which </w:t>
      </w:r>
      <w:r w:rsidR="005E3212">
        <w:t xml:space="preserve">form the foundation </w:t>
      </w:r>
      <w:r w:rsidR="00554FFB">
        <w:t>for th</w:t>
      </w:r>
      <w:r w:rsidR="00EE089F">
        <w:t>is</w:t>
      </w:r>
      <w:r w:rsidR="00554FFB">
        <w:t xml:space="preserve"> </w:t>
      </w:r>
      <w:r w:rsidR="00EE089F">
        <w:t xml:space="preserve">Policy </w:t>
      </w:r>
      <w:r>
        <w:t>are</w:t>
      </w:r>
      <w:r w:rsidR="00EE089F">
        <w:t xml:space="preserve"> as follows</w:t>
      </w:r>
      <w:r>
        <w:t>:</w:t>
      </w:r>
    </w:p>
    <w:p w14:paraId="4F351FC5" w14:textId="77777777" w:rsidR="00F140A0" w:rsidRDefault="00F140A0" w:rsidP="00CE4100">
      <w:pPr>
        <w:pStyle w:val="Heading3"/>
        <w:numPr>
          <w:ilvl w:val="2"/>
          <w:numId w:val="18"/>
        </w:numPr>
      </w:pPr>
      <w:bookmarkStart w:id="26" w:name="_Toc22314815"/>
      <w:r w:rsidRPr="00E225A3">
        <w:t>Equity</w:t>
      </w:r>
      <w:r w:rsidR="007E4443" w:rsidRPr="00E225A3">
        <w:t xml:space="preserve"> and shared benefits</w:t>
      </w:r>
      <w:bookmarkEnd w:id="26"/>
      <w:r w:rsidR="007E4443" w:rsidRPr="00E225A3">
        <w:t xml:space="preserve"> </w:t>
      </w:r>
      <w:r w:rsidRPr="00E225A3">
        <w:t xml:space="preserve"> </w:t>
      </w:r>
    </w:p>
    <w:p w14:paraId="4410A541" w14:textId="75200D7F" w:rsidR="00427C0C" w:rsidRDefault="00EE089F" w:rsidP="003E71B1">
      <w:pPr>
        <w:ind w:left="720"/>
      </w:pPr>
      <w:r>
        <w:t>This</w:t>
      </w:r>
      <w:r w:rsidR="00686924">
        <w:t xml:space="preserve"> </w:t>
      </w:r>
      <w:r>
        <w:t xml:space="preserve">Policy </w:t>
      </w:r>
      <w:r w:rsidR="005E3212">
        <w:t>requires</w:t>
      </w:r>
      <w:r w:rsidR="00686924">
        <w:t xml:space="preserve"> that </w:t>
      </w:r>
      <w:r w:rsidR="00E61CC7">
        <w:t>profits</w:t>
      </w:r>
      <w:r w:rsidR="00512512">
        <w:t xml:space="preserve"> and benefits</w:t>
      </w:r>
      <w:r w:rsidR="00512512" w:rsidRPr="00512512">
        <w:t xml:space="preserve"> </w:t>
      </w:r>
      <w:r w:rsidR="00512512">
        <w:t xml:space="preserve">arising from the </w:t>
      </w:r>
      <w:r w:rsidR="003418C1">
        <w:t xml:space="preserve">exploitation of mineral resources in the country </w:t>
      </w:r>
      <w:r w:rsidR="00512512">
        <w:t xml:space="preserve">are shared </w:t>
      </w:r>
      <w:r w:rsidR="00E61CC7">
        <w:t>equitably</w:t>
      </w:r>
      <w:r w:rsidR="003418C1">
        <w:t xml:space="preserve"> between the investors, the government and the</w:t>
      </w:r>
      <w:r w:rsidR="00E61CC7">
        <w:t xml:space="preserve"> people of Somalia. </w:t>
      </w:r>
      <w:r>
        <w:t xml:space="preserve"> </w:t>
      </w:r>
      <w:r w:rsidR="00300E26">
        <w:t xml:space="preserve">The government has a </w:t>
      </w:r>
      <w:r w:rsidR="00390682">
        <w:t xml:space="preserve">responsibility to </w:t>
      </w:r>
      <w:r w:rsidR="00427C0C">
        <w:t>maximize the beneficial impact of the mining industry to the</w:t>
      </w:r>
      <w:r w:rsidR="009A2D8E">
        <w:t xml:space="preserve"> economy of the country</w:t>
      </w:r>
      <w:r w:rsidR="00427C0C">
        <w:t xml:space="preserve">. </w:t>
      </w:r>
      <w:r>
        <w:t xml:space="preserve"> </w:t>
      </w:r>
      <w:r w:rsidR="00427C0C">
        <w:t>Revenues generated from the mining sector have the potential to transform the nation by enabling investment in food security, education, healthcare, infrastructure and security for the benefit of all citizens.</w:t>
      </w:r>
    </w:p>
    <w:p w14:paraId="4DA08AED" w14:textId="77777777" w:rsidR="00826206" w:rsidRDefault="005132DF" w:rsidP="003E71B1">
      <w:pPr>
        <w:pStyle w:val="Heading3"/>
        <w:numPr>
          <w:ilvl w:val="2"/>
          <w:numId w:val="18"/>
        </w:numPr>
      </w:pPr>
      <w:bookmarkStart w:id="27" w:name="_Toc22314816"/>
      <w:r>
        <w:t>Clarity and stability</w:t>
      </w:r>
      <w:bookmarkEnd w:id="27"/>
    </w:p>
    <w:p w14:paraId="22FE778C" w14:textId="08EC8126" w:rsidR="00826206" w:rsidRDefault="00300E26" w:rsidP="00FC7A41">
      <w:pPr>
        <w:ind w:left="720"/>
      </w:pPr>
      <w:r>
        <w:t>Th</w:t>
      </w:r>
      <w:r w:rsidR="00212B1F">
        <w:t>is</w:t>
      </w:r>
      <w:r>
        <w:t xml:space="preserve"> </w:t>
      </w:r>
      <w:r w:rsidR="00212B1F">
        <w:t>Policy shall</w:t>
      </w:r>
      <w:r>
        <w:t xml:space="preserve"> bring clarity and stability to the regulation of the sector.</w:t>
      </w:r>
      <w:r w:rsidR="003B0626">
        <w:t xml:space="preserve"> </w:t>
      </w:r>
      <w:r>
        <w:t xml:space="preserve"> All stakeholders need to be clear on what</w:t>
      </w:r>
      <w:r w:rsidR="00320D15">
        <w:t xml:space="preserve"> is required from them and what advantages accrue to them. </w:t>
      </w:r>
      <w:r w:rsidR="003B0626">
        <w:t xml:space="preserve"> </w:t>
      </w:r>
      <w:r w:rsidR="00320D15">
        <w:t>As this information is an integral part of the decision to invest in the sector, the regime also needs to be stable so that investor</w:t>
      </w:r>
      <w:r w:rsidR="00A0777A">
        <w:t>s</w:t>
      </w:r>
      <w:r w:rsidR="00320D15">
        <w:t xml:space="preserve"> can accurately predict their return on investment. </w:t>
      </w:r>
      <w:r w:rsidR="003B0626">
        <w:t xml:space="preserve"> </w:t>
      </w:r>
      <w:r w:rsidR="0073693D">
        <w:t xml:space="preserve">The regulators and administrators of the sector also need to be clear on their role and powers in ensuring that matters are </w:t>
      </w:r>
      <w:r w:rsidR="00A0777A">
        <w:t xml:space="preserve">resolved in an </w:t>
      </w:r>
      <w:r w:rsidR="0073693D">
        <w:t>efficient</w:t>
      </w:r>
      <w:r w:rsidR="00A0777A">
        <w:t xml:space="preserve"> and consistent</w:t>
      </w:r>
      <w:r w:rsidR="0073693D">
        <w:t xml:space="preserve"> </w:t>
      </w:r>
      <w:r w:rsidR="00040F39">
        <w:t>manner</w:t>
      </w:r>
      <w:r w:rsidR="0073693D">
        <w:t xml:space="preserve">. </w:t>
      </w:r>
      <w:r>
        <w:t xml:space="preserve"> </w:t>
      </w:r>
    </w:p>
    <w:p w14:paraId="173CFA59" w14:textId="77777777" w:rsidR="008240A0" w:rsidRDefault="008240A0" w:rsidP="003E71B1">
      <w:pPr>
        <w:pStyle w:val="Heading3"/>
        <w:numPr>
          <w:ilvl w:val="2"/>
          <w:numId w:val="18"/>
        </w:numPr>
      </w:pPr>
      <w:bookmarkStart w:id="28" w:name="_Toc22314817"/>
      <w:r w:rsidRPr="00E225A3">
        <w:t>Inclusivity</w:t>
      </w:r>
      <w:bookmarkEnd w:id="28"/>
      <w:r w:rsidR="00717BFA" w:rsidRPr="00E225A3">
        <w:t xml:space="preserve"> </w:t>
      </w:r>
    </w:p>
    <w:p w14:paraId="195CDC8F" w14:textId="7423547C" w:rsidR="009A2D8E" w:rsidRPr="009A2D8E" w:rsidRDefault="00207755" w:rsidP="003E71B1">
      <w:pPr>
        <w:ind w:left="720"/>
      </w:pPr>
      <w:r w:rsidRPr="00F96699">
        <w:rPr>
          <w:highlight w:val="yellow"/>
        </w:rPr>
        <w:t>A key tenet of the mining industry is that, in line with the Constitution, it should enable access and enjoyment of benefits to all groups of people within Somalia regardless of their socio-economic backgrounds, ethnicity</w:t>
      </w:r>
      <w:r w:rsidR="00114F24" w:rsidRPr="00F96699">
        <w:rPr>
          <w:highlight w:val="yellow"/>
        </w:rPr>
        <w:t xml:space="preserve"> or culture</w:t>
      </w:r>
      <w:r w:rsidRPr="00F96699">
        <w:rPr>
          <w:highlight w:val="yellow"/>
        </w:rPr>
        <w:t xml:space="preserve">. </w:t>
      </w:r>
      <w:r w:rsidR="009A2D8E" w:rsidRPr="00F96699">
        <w:rPr>
          <w:highlight w:val="yellow"/>
        </w:rPr>
        <w:t xml:space="preserve"> </w:t>
      </w:r>
      <w:r w:rsidR="00114F24" w:rsidRPr="00F96699">
        <w:rPr>
          <w:highlight w:val="yellow"/>
        </w:rPr>
        <w:t xml:space="preserve">This </w:t>
      </w:r>
      <w:r w:rsidR="0057011C" w:rsidRPr="00F96699">
        <w:rPr>
          <w:highlight w:val="yellow"/>
        </w:rPr>
        <w:t xml:space="preserve">Policy </w:t>
      </w:r>
      <w:r w:rsidR="00114F24" w:rsidRPr="00F96699">
        <w:rPr>
          <w:highlight w:val="yellow"/>
        </w:rPr>
        <w:t xml:space="preserve">also </w:t>
      </w:r>
      <w:r w:rsidR="000F6A2B" w:rsidRPr="00F96699">
        <w:rPr>
          <w:highlight w:val="yellow"/>
        </w:rPr>
        <w:t xml:space="preserve">seeks to </w:t>
      </w:r>
      <w:r w:rsidR="00114F24" w:rsidRPr="00F96699">
        <w:rPr>
          <w:highlight w:val="yellow"/>
        </w:rPr>
        <w:t>consider</w:t>
      </w:r>
      <w:r w:rsidR="000F6A2B" w:rsidRPr="00F96699">
        <w:rPr>
          <w:highlight w:val="yellow"/>
        </w:rPr>
        <w:t xml:space="preserve"> the needs of marginalized communities, women and youth, persons with disabilities and other specialized groups</w:t>
      </w:r>
      <w:r w:rsidR="00114F24" w:rsidRPr="00F96699">
        <w:rPr>
          <w:highlight w:val="yellow"/>
        </w:rPr>
        <w:t xml:space="preserve"> for whom additional intervention may be required</w:t>
      </w:r>
      <w:r w:rsidR="000F6A2B" w:rsidRPr="00F96699">
        <w:rPr>
          <w:highlight w:val="yellow"/>
        </w:rPr>
        <w:t xml:space="preserve">. </w:t>
      </w:r>
      <w:r w:rsidR="0057011C" w:rsidRPr="00F96699">
        <w:rPr>
          <w:highlight w:val="yellow"/>
        </w:rPr>
        <w:t xml:space="preserve"> </w:t>
      </w:r>
      <w:r w:rsidR="00B15674" w:rsidRPr="00F96699">
        <w:rPr>
          <w:highlight w:val="yellow"/>
        </w:rPr>
        <w:t>Local content regulations shall be developed to ensure gradual capacity building so as to give as many people as possible a chance to participate in the mining industry.</w:t>
      </w:r>
      <w:r w:rsidR="00B15674">
        <w:t xml:space="preserve"> </w:t>
      </w:r>
    </w:p>
    <w:p w14:paraId="1A862495" w14:textId="77777777" w:rsidR="00717BFA" w:rsidRPr="00E225A3" w:rsidRDefault="00717BFA" w:rsidP="003E71B1">
      <w:pPr>
        <w:pStyle w:val="Heading3"/>
        <w:numPr>
          <w:ilvl w:val="2"/>
          <w:numId w:val="18"/>
        </w:numPr>
      </w:pPr>
      <w:bookmarkStart w:id="29" w:name="_Toc22314818"/>
      <w:r w:rsidRPr="00E225A3">
        <w:t>Protection</w:t>
      </w:r>
      <w:bookmarkEnd w:id="29"/>
      <w:r w:rsidRPr="00E225A3">
        <w:t xml:space="preserve"> </w:t>
      </w:r>
    </w:p>
    <w:p w14:paraId="2736184F" w14:textId="0A6D1668" w:rsidR="00717BFA" w:rsidRPr="00E225A3" w:rsidRDefault="004C651D" w:rsidP="003E71B1">
      <w:pPr>
        <w:ind w:left="720"/>
      </w:pPr>
      <w:r>
        <w:t>Th</w:t>
      </w:r>
      <w:r w:rsidR="00535944">
        <w:t>is</w:t>
      </w:r>
      <w:r>
        <w:t xml:space="preserve"> </w:t>
      </w:r>
      <w:r w:rsidR="00535944">
        <w:t xml:space="preserve">Policy </w:t>
      </w:r>
      <w:r>
        <w:t xml:space="preserve">ensures that mining activities shall be conducted in a manner </w:t>
      </w:r>
      <w:r w:rsidR="00EE7A5C">
        <w:t xml:space="preserve">which conserves the environment and </w:t>
      </w:r>
      <w:r w:rsidR="00822B8A">
        <w:t>ensures</w:t>
      </w:r>
      <w:r w:rsidR="00EE7A5C">
        <w:t xml:space="preserve"> the health and safety of all those working in o</w:t>
      </w:r>
      <w:r w:rsidR="00535944">
        <w:t>r close to the mining operation</w:t>
      </w:r>
      <w:r w:rsidR="00EE7A5C">
        <w:t xml:space="preserve"> sites. </w:t>
      </w:r>
      <w:r w:rsidR="00535944">
        <w:t xml:space="preserve"> </w:t>
      </w:r>
      <w:r w:rsidR="00EE7E1A">
        <w:t xml:space="preserve">In addition, miners who are operating in compliance should be protected from unfair economic practices and criminal activity. </w:t>
      </w:r>
      <w:r w:rsidR="00535944">
        <w:t xml:space="preserve"> </w:t>
      </w:r>
      <w:r w:rsidR="00EE7A5C">
        <w:t xml:space="preserve">The issue of protection is non-negotiable and is considered a paramount priority for the FGS. </w:t>
      </w:r>
      <w:r w:rsidR="00F76887">
        <w:t xml:space="preserve"> </w:t>
      </w:r>
      <w:r w:rsidR="00EE7A5C">
        <w:t xml:space="preserve">In developing safeguards to achieve this objective, reference shall be made to international best practice. </w:t>
      </w:r>
    </w:p>
    <w:p w14:paraId="614F60AB" w14:textId="77777777" w:rsidR="008229AB" w:rsidRDefault="008229AB" w:rsidP="00E20C47">
      <w:pPr>
        <w:pStyle w:val="Heading2"/>
        <w:numPr>
          <w:ilvl w:val="1"/>
          <w:numId w:val="18"/>
        </w:numPr>
      </w:pPr>
      <w:bookmarkStart w:id="30" w:name="_Toc22314819"/>
      <w:r w:rsidRPr="00E225A3">
        <w:lastRenderedPageBreak/>
        <w:t>Objectives</w:t>
      </w:r>
      <w:bookmarkEnd w:id="30"/>
      <w:r w:rsidRPr="00E225A3">
        <w:t xml:space="preserve"> </w:t>
      </w:r>
    </w:p>
    <w:p w14:paraId="3D3C7562" w14:textId="06BB3C0A" w:rsidR="000206D2" w:rsidRDefault="000206D2" w:rsidP="003E71B1">
      <w:pPr>
        <w:ind w:left="360"/>
        <w:rPr>
          <w:rFonts w:ascii="Calibri" w:eastAsia="Arial Narrow" w:hAnsi="Calibri" w:cs="Calibri"/>
          <w:lang w:val="en-GB"/>
        </w:rPr>
      </w:pPr>
      <w:r>
        <w:rPr>
          <w:rFonts w:ascii="Calibri" w:eastAsia="Arial Narrow" w:hAnsi="Calibri" w:cs="Calibri"/>
          <w:lang w:val="en-GB"/>
        </w:rPr>
        <w:t xml:space="preserve">The </w:t>
      </w:r>
      <w:r w:rsidR="004C651D">
        <w:rPr>
          <w:rFonts w:ascii="Calibri" w:eastAsia="Arial Narrow" w:hAnsi="Calibri" w:cs="Calibri"/>
          <w:lang w:val="en-GB"/>
        </w:rPr>
        <w:t>key</w:t>
      </w:r>
      <w:r w:rsidR="004C651D" w:rsidRPr="00FD04C2">
        <w:rPr>
          <w:rFonts w:ascii="Calibri" w:eastAsia="Arial Narrow" w:hAnsi="Calibri" w:cs="Calibri"/>
          <w:lang w:val="en-GB"/>
        </w:rPr>
        <w:t xml:space="preserve"> objective of th</w:t>
      </w:r>
      <w:r w:rsidR="00F76887">
        <w:rPr>
          <w:rFonts w:ascii="Calibri" w:eastAsia="Arial Narrow" w:hAnsi="Calibri" w:cs="Calibri"/>
          <w:lang w:val="en-GB"/>
        </w:rPr>
        <w:t>is</w:t>
      </w:r>
      <w:r w:rsidR="004C651D" w:rsidRPr="00FD04C2">
        <w:rPr>
          <w:rFonts w:ascii="Calibri" w:eastAsia="Arial Narrow" w:hAnsi="Calibri" w:cs="Calibri"/>
          <w:lang w:val="en-GB"/>
        </w:rPr>
        <w:t xml:space="preserve"> </w:t>
      </w:r>
      <w:r w:rsidR="00F76887" w:rsidRPr="00FD04C2">
        <w:rPr>
          <w:rFonts w:ascii="Calibri" w:eastAsia="Arial Narrow" w:hAnsi="Calibri" w:cs="Calibri"/>
          <w:lang w:val="en-GB"/>
        </w:rPr>
        <w:t xml:space="preserve">Policy </w:t>
      </w:r>
      <w:r w:rsidR="004C651D" w:rsidRPr="00FD04C2">
        <w:rPr>
          <w:rFonts w:ascii="Calibri" w:eastAsia="Arial Narrow" w:hAnsi="Calibri" w:cs="Calibri"/>
          <w:lang w:val="en-GB"/>
        </w:rPr>
        <w:t>is to ensure sustainable, affo</w:t>
      </w:r>
      <w:r w:rsidR="00C538D6">
        <w:rPr>
          <w:rFonts w:ascii="Calibri" w:eastAsia="Arial Narrow" w:hAnsi="Calibri" w:cs="Calibri"/>
          <w:lang w:val="en-GB"/>
        </w:rPr>
        <w:t>rdable, competitive</w:t>
      </w:r>
      <w:r w:rsidR="00A82492">
        <w:rPr>
          <w:rFonts w:ascii="Calibri" w:eastAsia="Arial Narrow" w:hAnsi="Calibri" w:cs="Calibri"/>
          <w:lang w:val="en-GB"/>
        </w:rPr>
        <w:t xml:space="preserve">, secure and safe </w:t>
      </w:r>
      <w:r w:rsidR="002D2332">
        <w:rPr>
          <w:rFonts w:ascii="Calibri" w:eastAsia="Arial Narrow" w:hAnsi="Calibri" w:cs="Calibri"/>
          <w:lang w:val="en-GB"/>
        </w:rPr>
        <w:t>conduct of</w:t>
      </w:r>
      <w:r w:rsidR="004C651D">
        <w:rPr>
          <w:rFonts w:ascii="Calibri" w:eastAsia="Arial Narrow" w:hAnsi="Calibri" w:cs="Calibri"/>
          <w:lang w:val="en-GB"/>
        </w:rPr>
        <w:t xml:space="preserve"> mining activities within Somalia</w:t>
      </w:r>
      <w:r w:rsidR="004C651D" w:rsidRPr="00FD04C2">
        <w:rPr>
          <w:rFonts w:ascii="Calibri" w:eastAsia="Arial Narrow" w:hAnsi="Calibri" w:cs="Calibri"/>
          <w:lang w:val="en-GB"/>
        </w:rPr>
        <w:t xml:space="preserve">. </w:t>
      </w:r>
      <w:r w:rsidR="00F76887">
        <w:rPr>
          <w:rFonts w:ascii="Calibri" w:eastAsia="Arial Narrow" w:hAnsi="Calibri" w:cs="Calibri"/>
          <w:lang w:val="en-GB"/>
        </w:rPr>
        <w:t xml:space="preserve"> </w:t>
      </w:r>
      <w:r w:rsidR="008731F3">
        <w:rPr>
          <w:rFonts w:ascii="Calibri" w:eastAsia="Arial Narrow" w:hAnsi="Calibri" w:cs="Calibri"/>
          <w:lang w:val="en-GB"/>
        </w:rPr>
        <w:t>Although not exhaustive,</w:t>
      </w:r>
      <w:r w:rsidR="005A7F9E">
        <w:rPr>
          <w:rFonts w:ascii="Calibri" w:eastAsia="Arial Narrow" w:hAnsi="Calibri" w:cs="Calibri"/>
          <w:lang w:val="en-GB"/>
        </w:rPr>
        <w:t xml:space="preserve"> the list below further breaks down the objectives, which are to:</w:t>
      </w:r>
    </w:p>
    <w:p w14:paraId="537014B4" w14:textId="77777777" w:rsidR="004C651D" w:rsidRPr="00CB285C" w:rsidRDefault="004C651D" w:rsidP="003E71B1">
      <w:pPr>
        <w:pStyle w:val="ListParagraph"/>
        <w:numPr>
          <w:ilvl w:val="0"/>
          <w:numId w:val="25"/>
        </w:numPr>
        <w:ind w:left="1434" w:hanging="357"/>
        <w:contextualSpacing w:val="0"/>
      </w:pPr>
      <w:r w:rsidRPr="00CB285C">
        <w:t xml:space="preserve">Utilize mining revenue as a tool to accelerate economic empowerment for the </w:t>
      </w:r>
      <w:r w:rsidR="005A7F9E">
        <w:t xml:space="preserve">FGS and the member states to spur both </w:t>
      </w:r>
      <w:r w:rsidRPr="00CB285C">
        <w:t>urban and rural development.</w:t>
      </w:r>
    </w:p>
    <w:p w14:paraId="0DD73102" w14:textId="3D285ED1" w:rsidR="004C651D" w:rsidRPr="00CB285C" w:rsidRDefault="004C651D" w:rsidP="005A7F9E">
      <w:pPr>
        <w:pStyle w:val="ListParagraph"/>
        <w:numPr>
          <w:ilvl w:val="0"/>
          <w:numId w:val="25"/>
        </w:numPr>
        <w:ind w:left="1434" w:hanging="357"/>
        <w:contextualSpacing w:val="0"/>
      </w:pPr>
      <w:r w:rsidRPr="00CB285C">
        <w:t xml:space="preserve">Incentivize </w:t>
      </w:r>
      <w:r w:rsidR="005A7F9E">
        <w:t xml:space="preserve">increased </w:t>
      </w:r>
      <w:r w:rsidRPr="00CB285C">
        <w:t>partici</w:t>
      </w:r>
      <w:r w:rsidR="002D2332" w:rsidRPr="00CB285C">
        <w:t xml:space="preserve">pation in small scale </w:t>
      </w:r>
      <w:r w:rsidR="005A7F9E">
        <w:t>and artisanal mining activities and i</w:t>
      </w:r>
      <w:r w:rsidRPr="00CB285C">
        <w:t>mprove</w:t>
      </w:r>
      <w:r w:rsidR="005A7F9E">
        <w:t xml:space="preserve"> miners’</w:t>
      </w:r>
      <w:r w:rsidRPr="00CB285C">
        <w:t xml:space="preserve"> access to affordable</w:t>
      </w:r>
      <w:r w:rsidR="00F91F9B">
        <w:t xml:space="preserve"> </w:t>
      </w:r>
      <w:r w:rsidRPr="00CB285C">
        <w:t xml:space="preserve">and reliable </w:t>
      </w:r>
      <w:r w:rsidR="00C05C33" w:rsidRPr="00CB285C">
        <w:t xml:space="preserve">mining </w:t>
      </w:r>
      <w:r w:rsidR="005A5A01" w:rsidRPr="00CB285C">
        <w:t>technologies</w:t>
      </w:r>
      <w:r w:rsidRPr="00CB285C">
        <w:t>.</w:t>
      </w:r>
    </w:p>
    <w:p w14:paraId="137FD79F" w14:textId="7DC0B196" w:rsidR="004C651D" w:rsidRDefault="00D40507" w:rsidP="003E71B1">
      <w:pPr>
        <w:pStyle w:val="ListParagraph"/>
        <w:numPr>
          <w:ilvl w:val="0"/>
          <w:numId w:val="25"/>
        </w:numPr>
        <w:ind w:left="1434" w:hanging="357"/>
        <w:contextualSpacing w:val="0"/>
      </w:pPr>
      <w:r>
        <w:t>Provide a</w:t>
      </w:r>
      <w:r w:rsidR="004C651D" w:rsidRPr="00CB285C">
        <w:t xml:space="preserve"> </w:t>
      </w:r>
      <w:r w:rsidRPr="00CB285C">
        <w:t xml:space="preserve">conducive </w:t>
      </w:r>
      <w:r w:rsidR="004C651D" w:rsidRPr="00CB285C">
        <w:t xml:space="preserve">environment for the development </w:t>
      </w:r>
      <w:r w:rsidR="005A5A01" w:rsidRPr="00CB285C">
        <w:t>of large scale and industrial mining activities</w:t>
      </w:r>
      <w:r w:rsidR="004C651D" w:rsidRPr="00CB285C">
        <w:t>.</w:t>
      </w:r>
    </w:p>
    <w:p w14:paraId="2A7FA396" w14:textId="77777777" w:rsidR="005A7F9E" w:rsidRPr="00CB285C" w:rsidRDefault="005A7F9E" w:rsidP="005A7F9E">
      <w:pPr>
        <w:pStyle w:val="ListParagraph"/>
        <w:numPr>
          <w:ilvl w:val="0"/>
          <w:numId w:val="25"/>
        </w:numPr>
        <w:ind w:left="1434" w:hanging="357"/>
        <w:contextualSpacing w:val="0"/>
      </w:pPr>
      <w:r>
        <w:t xml:space="preserve">Create sustainable </w:t>
      </w:r>
      <w:r w:rsidRPr="00CB285C">
        <w:t xml:space="preserve">employment </w:t>
      </w:r>
      <w:r>
        <w:t xml:space="preserve">and business </w:t>
      </w:r>
      <w:r w:rsidRPr="00CB285C">
        <w:t>opportunities arising directly or indirectly from the mining sector.</w:t>
      </w:r>
    </w:p>
    <w:p w14:paraId="7DB38D80" w14:textId="47DFB7B1" w:rsidR="004C651D" w:rsidRPr="00CB285C" w:rsidRDefault="00D40507" w:rsidP="003E71B1">
      <w:pPr>
        <w:pStyle w:val="ListParagraph"/>
        <w:numPr>
          <w:ilvl w:val="0"/>
          <w:numId w:val="25"/>
        </w:numPr>
        <w:ind w:left="1434" w:hanging="357"/>
        <w:contextualSpacing w:val="0"/>
      </w:pPr>
      <w:r w:rsidRPr="00CB285C">
        <w:t>Prioritize</w:t>
      </w:r>
      <w:r w:rsidR="004C651D" w:rsidRPr="00CB285C">
        <w:t xml:space="preserve"> and promote</w:t>
      </w:r>
      <w:r w:rsidR="00B44E06">
        <w:t xml:space="preserve"> local content, including</w:t>
      </w:r>
      <w:r w:rsidR="004C651D" w:rsidRPr="00CB285C">
        <w:t xml:space="preserve"> the development </w:t>
      </w:r>
      <w:r w:rsidR="001A3C5D">
        <w:t xml:space="preserve">and use </w:t>
      </w:r>
      <w:r w:rsidR="004C651D" w:rsidRPr="00CB285C">
        <w:t>of local</w:t>
      </w:r>
      <w:r w:rsidR="009F2144" w:rsidRPr="00CB285C">
        <w:t>ly available</w:t>
      </w:r>
      <w:r w:rsidR="001A3C5D">
        <w:t xml:space="preserve"> capital, skills,</w:t>
      </w:r>
      <w:r w:rsidR="009F2144" w:rsidRPr="00CB285C">
        <w:t xml:space="preserve"> </w:t>
      </w:r>
      <w:r w:rsidR="001A3C5D">
        <w:t xml:space="preserve">equipment, resources and technology </w:t>
      </w:r>
      <w:r w:rsidR="004C651D" w:rsidRPr="00CB285C">
        <w:t xml:space="preserve">in </w:t>
      </w:r>
      <w:r w:rsidR="009F2144" w:rsidRPr="00CB285C">
        <w:t xml:space="preserve">the mining </w:t>
      </w:r>
      <w:r>
        <w:t>sector</w:t>
      </w:r>
      <w:r w:rsidR="009F2144" w:rsidRPr="00CB285C">
        <w:t xml:space="preserve">. </w:t>
      </w:r>
    </w:p>
    <w:p w14:paraId="6C4869CC" w14:textId="77777777" w:rsidR="004C651D" w:rsidRPr="00CB285C" w:rsidRDefault="004C651D" w:rsidP="003E71B1">
      <w:pPr>
        <w:pStyle w:val="ListParagraph"/>
        <w:numPr>
          <w:ilvl w:val="0"/>
          <w:numId w:val="25"/>
        </w:numPr>
        <w:ind w:left="1434" w:hanging="357"/>
        <w:contextualSpacing w:val="0"/>
      </w:pPr>
      <w:r w:rsidRPr="00CB285C">
        <w:t>Ensure that prudent environmental, social, health and safety considerations are factored in</w:t>
      </w:r>
      <w:r w:rsidR="00555708" w:rsidRPr="00CB285C">
        <w:t xml:space="preserve">to </w:t>
      </w:r>
      <w:r w:rsidR="00167ECC">
        <w:t xml:space="preserve">development </w:t>
      </w:r>
      <w:r w:rsidR="00F44991" w:rsidRPr="00CB285C">
        <w:t xml:space="preserve">of the </w:t>
      </w:r>
      <w:r w:rsidR="00555708" w:rsidRPr="00CB285C">
        <w:t>mining sector</w:t>
      </w:r>
      <w:r w:rsidR="00F44991" w:rsidRPr="00CB285C">
        <w:t>.</w:t>
      </w:r>
      <w:r w:rsidR="00555708" w:rsidRPr="00CB285C">
        <w:t xml:space="preserve"> </w:t>
      </w:r>
    </w:p>
    <w:p w14:paraId="310FB284" w14:textId="77777777" w:rsidR="004C651D" w:rsidRPr="00CB285C" w:rsidRDefault="004C651D" w:rsidP="003E71B1">
      <w:pPr>
        <w:pStyle w:val="ListParagraph"/>
        <w:numPr>
          <w:ilvl w:val="0"/>
          <w:numId w:val="25"/>
        </w:numPr>
        <w:ind w:left="1434" w:hanging="357"/>
        <w:contextualSpacing w:val="0"/>
      </w:pPr>
      <w:r w:rsidRPr="00CB285C">
        <w:t xml:space="preserve">Ensure that a comprehensive, integrated and </w:t>
      </w:r>
      <w:proofErr w:type="gramStart"/>
      <w:r w:rsidRPr="00CB285C">
        <w:t>well informed</w:t>
      </w:r>
      <w:proofErr w:type="gramEnd"/>
      <w:r w:rsidRPr="00CB285C">
        <w:t xml:space="preserve"> </w:t>
      </w:r>
      <w:r w:rsidR="00F44991" w:rsidRPr="00CB285C">
        <w:t>mining</w:t>
      </w:r>
      <w:r w:rsidRPr="00CB285C">
        <w:t xml:space="preserve"> sector plan is put in place for effective development.</w:t>
      </w:r>
      <w:r w:rsidR="00B44E06">
        <w:t xml:space="preserve"> </w:t>
      </w:r>
    </w:p>
    <w:p w14:paraId="42405216" w14:textId="6C96D7C4" w:rsidR="004C651D" w:rsidRPr="00CB285C" w:rsidRDefault="004C651D" w:rsidP="003E71B1">
      <w:pPr>
        <w:pStyle w:val="ListParagraph"/>
        <w:numPr>
          <w:ilvl w:val="0"/>
          <w:numId w:val="25"/>
        </w:numPr>
        <w:ind w:left="1434" w:hanging="357"/>
        <w:contextualSpacing w:val="0"/>
      </w:pPr>
      <w:r w:rsidRPr="00CB285C">
        <w:t xml:space="preserve">Foster international co-operation </w:t>
      </w:r>
      <w:r w:rsidR="00F44991" w:rsidRPr="00CB285C">
        <w:t xml:space="preserve">and attract international investors in the </w:t>
      </w:r>
      <w:r w:rsidR="00C449B5" w:rsidRPr="00CB285C">
        <w:t xml:space="preserve">development of and investment in the mining </w:t>
      </w:r>
      <w:r w:rsidR="00164433">
        <w:t>sector</w:t>
      </w:r>
      <w:r w:rsidR="00096427">
        <w:t>,</w:t>
      </w:r>
      <w:r w:rsidR="00C449B5" w:rsidRPr="00CB285C">
        <w:t xml:space="preserve"> and </w:t>
      </w:r>
      <w:r w:rsidRPr="00CB285C">
        <w:t>trade</w:t>
      </w:r>
      <w:r w:rsidR="00C449B5" w:rsidRPr="00CB285C">
        <w:t xml:space="preserve"> in Somali minerals.</w:t>
      </w:r>
    </w:p>
    <w:p w14:paraId="3899F18E" w14:textId="498B9322" w:rsidR="00533153" w:rsidRDefault="004C651D" w:rsidP="003E71B1">
      <w:pPr>
        <w:pStyle w:val="ListParagraph"/>
        <w:numPr>
          <w:ilvl w:val="0"/>
          <w:numId w:val="25"/>
        </w:numPr>
        <w:ind w:left="1434" w:hanging="357"/>
        <w:contextualSpacing w:val="0"/>
      </w:pPr>
      <w:r w:rsidRPr="00CB285C">
        <w:t xml:space="preserve">Promote capacity building in the </w:t>
      </w:r>
      <w:r w:rsidR="00931AEA" w:rsidRPr="00CB285C">
        <w:t xml:space="preserve">mining </w:t>
      </w:r>
      <w:r w:rsidRPr="00CB285C">
        <w:t>sector through research, development and training.</w:t>
      </w:r>
      <w:r w:rsidR="00164433">
        <w:t xml:space="preserve"> </w:t>
      </w:r>
      <w:r w:rsidRPr="00CB285C">
        <w:t xml:space="preserve"> </w:t>
      </w:r>
    </w:p>
    <w:p w14:paraId="04D4AD15" w14:textId="77777777" w:rsidR="004C651D" w:rsidRPr="00CB285C" w:rsidRDefault="00533153" w:rsidP="003E71B1">
      <w:pPr>
        <w:pStyle w:val="ListParagraph"/>
        <w:numPr>
          <w:ilvl w:val="0"/>
          <w:numId w:val="25"/>
        </w:numPr>
        <w:ind w:left="1434" w:hanging="357"/>
        <w:contextualSpacing w:val="0"/>
      </w:pPr>
      <w:r w:rsidRPr="00CB285C">
        <w:t xml:space="preserve">Promote </w:t>
      </w:r>
      <w:r w:rsidR="004C651D" w:rsidRPr="00CB285C">
        <w:t>local manufacture of plant, equipment, appliances and materials.</w:t>
      </w:r>
    </w:p>
    <w:p w14:paraId="6E009F98" w14:textId="77777777" w:rsidR="004C651D" w:rsidRPr="00CB285C" w:rsidRDefault="004C651D" w:rsidP="003E71B1">
      <w:pPr>
        <w:pStyle w:val="ListParagraph"/>
        <w:numPr>
          <w:ilvl w:val="0"/>
          <w:numId w:val="25"/>
        </w:numPr>
        <w:ind w:left="1434" w:hanging="357"/>
        <w:contextualSpacing w:val="0"/>
      </w:pPr>
      <w:r w:rsidRPr="00CB285C">
        <w:t>Promote appropriate standards, codes of practice and specifications for equipment, systems and processes in the sector.</w:t>
      </w:r>
    </w:p>
    <w:p w14:paraId="28F7876D" w14:textId="77777777" w:rsidR="004C651D" w:rsidRPr="00CB285C" w:rsidRDefault="004C651D" w:rsidP="003E71B1">
      <w:pPr>
        <w:pStyle w:val="ListParagraph"/>
        <w:numPr>
          <w:ilvl w:val="0"/>
          <w:numId w:val="25"/>
        </w:numPr>
        <w:ind w:left="1434" w:hanging="357"/>
        <w:contextualSpacing w:val="0"/>
      </w:pPr>
      <w:r w:rsidRPr="00CB285C">
        <w:t xml:space="preserve">Promote diversification of </w:t>
      </w:r>
      <w:r w:rsidR="007C4BFE" w:rsidRPr="00CB285C">
        <w:t xml:space="preserve">mineral </w:t>
      </w:r>
      <w:r w:rsidRPr="00CB285C">
        <w:t>sources to ensure security of supply.</w:t>
      </w:r>
    </w:p>
    <w:p w14:paraId="3B132828" w14:textId="77777777" w:rsidR="004C651D" w:rsidRPr="00CB285C" w:rsidRDefault="004C651D" w:rsidP="003E71B1">
      <w:pPr>
        <w:pStyle w:val="ListParagraph"/>
        <w:numPr>
          <w:ilvl w:val="0"/>
          <w:numId w:val="25"/>
        </w:numPr>
        <w:ind w:left="1434" w:hanging="357"/>
        <w:contextualSpacing w:val="0"/>
      </w:pPr>
      <w:r w:rsidRPr="00CB285C">
        <w:t xml:space="preserve">Promote </w:t>
      </w:r>
      <w:r w:rsidR="007C4BFE" w:rsidRPr="00CB285C">
        <w:t>competitive</w:t>
      </w:r>
      <w:r w:rsidRPr="00CB285C">
        <w:t xml:space="preserve"> pricing of </w:t>
      </w:r>
      <w:r w:rsidR="007C4BFE" w:rsidRPr="00CB285C">
        <w:t>minerals</w:t>
      </w:r>
      <w:r w:rsidR="00096427">
        <w:t xml:space="preserve"> and prevent illicit trade in minerals. </w:t>
      </w:r>
    </w:p>
    <w:p w14:paraId="68F84BEA" w14:textId="77777777" w:rsidR="004C651D" w:rsidRPr="00CB285C" w:rsidRDefault="004C651D" w:rsidP="003E71B1">
      <w:pPr>
        <w:pStyle w:val="ListParagraph"/>
        <w:numPr>
          <w:ilvl w:val="0"/>
          <w:numId w:val="25"/>
        </w:numPr>
        <w:ind w:left="1434" w:hanging="357"/>
        <w:contextualSpacing w:val="0"/>
      </w:pPr>
      <w:r w:rsidRPr="00CB285C">
        <w:t>Protect investor, producer, supplier, consumer and other stakeholder interests.</w:t>
      </w:r>
    </w:p>
    <w:p w14:paraId="1885317E" w14:textId="77777777" w:rsidR="004C651D" w:rsidRPr="00CB285C" w:rsidRDefault="004C651D" w:rsidP="003E71B1">
      <w:pPr>
        <w:pStyle w:val="ListParagraph"/>
        <w:numPr>
          <w:ilvl w:val="0"/>
          <w:numId w:val="25"/>
        </w:numPr>
        <w:ind w:left="1434" w:hanging="357"/>
        <w:contextualSpacing w:val="0"/>
      </w:pPr>
      <w:r w:rsidRPr="00CB285C">
        <w:t xml:space="preserve">Provide incentives for local and international investments in the </w:t>
      </w:r>
      <w:r w:rsidR="00532AB3" w:rsidRPr="00CB285C">
        <w:t>mining</w:t>
      </w:r>
      <w:r w:rsidRPr="00CB285C">
        <w:t xml:space="preserve"> sector.</w:t>
      </w:r>
    </w:p>
    <w:p w14:paraId="48C86E50" w14:textId="77777777" w:rsidR="004C651D" w:rsidRPr="00CB285C" w:rsidRDefault="004C651D" w:rsidP="003E71B1">
      <w:pPr>
        <w:pStyle w:val="ListParagraph"/>
        <w:numPr>
          <w:ilvl w:val="0"/>
          <w:numId w:val="25"/>
        </w:numPr>
        <w:ind w:left="1434" w:hanging="357"/>
        <w:contextualSpacing w:val="0"/>
      </w:pPr>
      <w:r w:rsidRPr="00CB285C">
        <w:t xml:space="preserve">Promote and develop government owned agencies in the development of </w:t>
      </w:r>
      <w:r w:rsidR="00532AB3" w:rsidRPr="00CB285C">
        <w:t>mining activities</w:t>
      </w:r>
      <w:r w:rsidRPr="00CB285C">
        <w:t>.</w:t>
      </w:r>
      <w:bookmarkStart w:id="31" w:name="page19"/>
      <w:bookmarkEnd w:id="31"/>
    </w:p>
    <w:p w14:paraId="4C3CCE1A" w14:textId="77777777" w:rsidR="004C651D" w:rsidRPr="00CB285C" w:rsidRDefault="00096427" w:rsidP="003E71B1">
      <w:pPr>
        <w:pStyle w:val="ListParagraph"/>
        <w:numPr>
          <w:ilvl w:val="0"/>
          <w:numId w:val="25"/>
        </w:numPr>
        <w:ind w:left="1434" w:hanging="357"/>
        <w:contextualSpacing w:val="0"/>
      </w:pPr>
      <w:r>
        <w:lastRenderedPageBreak/>
        <w:t>Provide</w:t>
      </w:r>
      <w:r w:rsidR="004C651D" w:rsidRPr="00CB285C">
        <w:t xml:space="preserve"> an elaborate response strategy in the management of </w:t>
      </w:r>
      <w:r w:rsidR="00532AB3" w:rsidRPr="00CB285C">
        <w:t>mining</w:t>
      </w:r>
      <w:r w:rsidR="004C651D" w:rsidRPr="00CB285C">
        <w:t xml:space="preserve"> related disasters.</w:t>
      </w:r>
    </w:p>
    <w:p w14:paraId="53BB8985" w14:textId="77777777" w:rsidR="00F301BA" w:rsidRDefault="004C651D" w:rsidP="00F301BA">
      <w:pPr>
        <w:pStyle w:val="ListParagraph"/>
        <w:numPr>
          <w:ilvl w:val="0"/>
          <w:numId w:val="25"/>
        </w:numPr>
        <w:ind w:left="1434" w:hanging="357"/>
        <w:contextualSpacing w:val="0"/>
      </w:pPr>
      <w:r w:rsidRPr="00CB285C">
        <w:t xml:space="preserve">Provide for the efficient and optimal distribution of functions between the </w:t>
      </w:r>
      <w:r w:rsidR="00096427">
        <w:t xml:space="preserve">FGS and member state governments </w:t>
      </w:r>
      <w:r w:rsidRPr="00CB285C">
        <w:t xml:space="preserve">in the sector while fostering cooperation with relevant public institutions. </w:t>
      </w:r>
    </w:p>
    <w:p w14:paraId="5C97977E" w14:textId="77777777" w:rsidR="00C0300D" w:rsidRDefault="00C0300D" w:rsidP="008811F7">
      <w:r>
        <w:br w:type="page"/>
      </w:r>
    </w:p>
    <w:p w14:paraId="3E9BB75B" w14:textId="77777777" w:rsidR="008229AB" w:rsidRPr="00E225A3" w:rsidRDefault="008229AB" w:rsidP="00430E70">
      <w:pPr>
        <w:pStyle w:val="Heading1"/>
        <w:numPr>
          <w:ilvl w:val="0"/>
          <w:numId w:val="18"/>
        </w:numPr>
      </w:pPr>
      <w:bookmarkStart w:id="32" w:name="_Toc22314820"/>
      <w:r w:rsidRPr="00E225A3">
        <w:lastRenderedPageBreak/>
        <w:t>PRIORITY THEMES</w:t>
      </w:r>
      <w:r w:rsidR="00FF1AF2" w:rsidRPr="00E225A3">
        <w:t xml:space="preserve"> </w:t>
      </w:r>
      <w:r w:rsidR="008A163D" w:rsidRPr="00E225A3">
        <w:t>AND STRATEGIC INTERVENTIONS</w:t>
      </w:r>
      <w:bookmarkEnd w:id="32"/>
    </w:p>
    <w:p w14:paraId="76D5FE30" w14:textId="77777777" w:rsidR="0049645E" w:rsidRDefault="0049645E" w:rsidP="00430E70">
      <w:pPr>
        <w:pStyle w:val="Heading2"/>
        <w:numPr>
          <w:ilvl w:val="1"/>
          <w:numId w:val="18"/>
        </w:numPr>
      </w:pPr>
      <w:bookmarkStart w:id="33" w:name="_Toc22314821"/>
      <w:r w:rsidRPr="00E225A3">
        <w:t>Mining promotion and development</w:t>
      </w:r>
      <w:bookmarkEnd w:id="33"/>
    </w:p>
    <w:p w14:paraId="0A85795E" w14:textId="77777777" w:rsidR="002C2F0F" w:rsidRDefault="00D04340" w:rsidP="002C2F0F">
      <w:pPr>
        <w:pStyle w:val="Heading3"/>
        <w:numPr>
          <w:ilvl w:val="2"/>
          <w:numId w:val="18"/>
        </w:numPr>
      </w:pPr>
      <w:bookmarkStart w:id="34" w:name="_Toc22314822"/>
      <w:r>
        <w:t>E</w:t>
      </w:r>
      <w:r w:rsidR="002C2F0F">
        <w:t>conomic value</w:t>
      </w:r>
      <w:bookmarkEnd w:id="34"/>
      <w:r w:rsidR="002C2F0F">
        <w:t xml:space="preserve">  </w:t>
      </w:r>
    </w:p>
    <w:p w14:paraId="3D8DBD47" w14:textId="142C213F" w:rsidR="00A46C1A" w:rsidRDefault="00CA552F" w:rsidP="002C2F0F">
      <w:pPr>
        <w:ind w:left="720"/>
      </w:pPr>
      <w:r>
        <w:t xml:space="preserve">As mineral wealth is finite, it creates an imperative for careful stewardship of mineral resources so as to maximize the economic value </w:t>
      </w:r>
      <w:r w:rsidR="00362563">
        <w:t>to the country</w:t>
      </w:r>
      <w:r>
        <w:t xml:space="preserve">. </w:t>
      </w:r>
      <w:r w:rsidR="000A6141">
        <w:t xml:space="preserve"> The </w:t>
      </w:r>
      <w:r>
        <w:t xml:space="preserve">FGS is committed to the promotion and development of mining </w:t>
      </w:r>
      <w:r w:rsidR="00A46C1A">
        <w:t>in a manner that maximizes the value of these non-renewable resources by:</w:t>
      </w:r>
    </w:p>
    <w:p w14:paraId="01A31421" w14:textId="49970F62" w:rsidR="00A21766" w:rsidRDefault="00A21766" w:rsidP="00A46C1A">
      <w:pPr>
        <w:pStyle w:val="ListParagraph"/>
        <w:numPr>
          <w:ilvl w:val="0"/>
          <w:numId w:val="36"/>
        </w:numPr>
      </w:pPr>
      <w:r>
        <w:t xml:space="preserve">Promoting sustainable mining practices. </w:t>
      </w:r>
    </w:p>
    <w:p w14:paraId="6847E677" w14:textId="4335F818" w:rsidR="00A46C1A" w:rsidRDefault="00422224" w:rsidP="00A46C1A">
      <w:pPr>
        <w:pStyle w:val="ListParagraph"/>
        <w:numPr>
          <w:ilvl w:val="0"/>
          <w:numId w:val="36"/>
        </w:numPr>
      </w:pPr>
      <w:r>
        <w:t>Prohibiting</w:t>
      </w:r>
      <w:r w:rsidR="00A46C1A">
        <w:t xml:space="preserve"> </w:t>
      </w:r>
      <w:r>
        <w:t>issuance of licenses for speculative purposes</w:t>
      </w:r>
      <w:r w:rsidR="00015F44">
        <w:t>.</w:t>
      </w:r>
      <w:r>
        <w:t xml:space="preserve"> </w:t>
      </w:r>
      <w:r w:rsidR="00A46C1A">
        <w:t xml:space="preserve"> </w:t>
      </w:r>
    </w:p>
    <w:p w14:paraId="29615114" w14:textId="77777777" w:rsidR="00A46C1A" w:rsidRDefault="00A46C1A" w:rsidP="00A46C1A">
      <w:pPr>
        <w:pStyle w:val="ListParagraph"/>
        <w:numPr>
          <w:ilvl w:val="0"/>
          <w:numId w:val="36"/>
        </w:numPr>
      </w:pPr>
      <w:r>
        <w:t>Providing technical support</w:t>
      </w:r>
      <w:r w:rsidR="00362563">
        <w:t xml:space="preserve"> to small </w:t>
      </w:r>
      <w:r w:rsidR="00B97263">
        <w:t xml:space="preserve">scale </w:t>
      </w:r>
      <w:r w:rsidR="00362563">
        <w:t>miners</w:t>
      </w:r>
      <w:r w:rsidR="00015F44">
        <w:t>.</w:t>
      </w:r>
    </w:p>
    <w:p w14:paraId="15703626" w14:textId="77777777" w:rsidR="00A46C1A" w:rsidRDefault="00362563" w:rsidP="00A46C1A">
      <w:pPr>
        <w:pStyle w:val="ListParagraph"/>
        <w:numPr>
          <w:ilvl w:val="0"/>
          <w:numId w:val="36"/>
        </w:numPr>
      </w:pPr>
      <w:r>
        <w:t>Gradually providing the additional infrastructure and access required to get the products to market</w:t>
      </w:r>
      <w:r w:rsidR="00015F44">
        <w:t>.</w:t>
      </w:r>
    </w:p>
    <w:p w14:paraId="0CDA0708" w14:textId="77777777" w:rsidR="00362563" w:rsidRDefault="00362563" w:rsidP="00A46C1A">
      <w:pPr>
        <w:pStyle w:val="ListParagraph"/>
        <w:numPr>
          <w:ilvl w:val="0"/>
          <w:numId w:val="36"/>
        </w:numPr>
      </w:pPr>
      <w:r>
        <w:t>Promoting Somalia as an investment friendly location for mining investors</w:t>
      </w:r>
      <w:r w:rsidR="00B1192A">
        <w:t>.</w:t>
      </w:r>
    </w:p>
    <w:p w14:paraId="234C6C5D" w14:textId="77777777" w:rsidR="00B1192A" w:rsidRDefault="00B1192A" w:rsidP="00A46C1A">
      <w:pPr>
        <w:pStyle w:val="ListParagraph"/>
        <w:numPr>
          <w:ilvl w:val="0"/>
          <w:numId w:val="36"/>
        </w:numPr>
      </w:pPr>
      <w:r>
        <w:t>Scaling up the mining sector so as to attract large scale investment.</w:t>
      </w:r>
    </w:p>
    <w:p w14:paraId="45E5F6F0" w14:textId="77777777" w:rsidR="00B9771D" w:rsidRDefault="00362563" w:rsidP="00A46C1A">
      <w:pPr>
        <w:pStyle w:val="ListParagraph"/>
        <w:numPr>
          <w:ilvl w:val="0"/>
          <w:numId w:val="36"/>
        </w:numPr>
      </w:pPr>
      <w:r>
        <w:t>Marketing Somalia minerals to key global markets</w:t>
      </w:r>
      <w:r w:rsidR="00B9771D">
        <w:t>.</w:t>
      </w:r>
    </w:p>
    <w:p w14:paraId="223F3626" w14:textId="77777777" w:rsidR="00362563" w:rsidRDefault="00B9771D" w:rsidP="00A46C1A">
      <w:pPr>
        <w:pStyle w:val="ListParagraph"/>
        <w:numPr>
          <w:ilvl w:val="0"/>
          <w:numId w:val="36"/>
        </w:numPr>
      </w:pPr>
      <w:r>
        <w:t xml:space="preserve">Providing mineral </w:t>
      </w:r>
      <w:r w:rsidR="00F92E8D">
        <w:t>trading platforms</w:t>
      </w:r>
      <w:r w:rsidR="00B1192A">
        <w:t>.</w:t>
      </w:r>
    </w:p>
    <w:p w14:paraId="6E0D04ED" w14:textId="77777777" w:rsidR="00B9771D" w:rsidRDefault="004A6AA8" w:rsidP="00A46C1A">
      <w:pPr>
        <w:pStyle w:val="ListParagraph"/>
        <w:numPr>
          <w:ilvl w:val="0"/>
          <w:numId w:val="36"/>
        </w:numPr>
      </w:pPr>
      <w:r>
        <w:t>Entering into bilateral and multilateral agreements for the trading of minerals.</w:t>
      </w:r>
    </w:p>
    <w:p w14:paraId="0482EFFD" w14:textId="77777777" w:rsidR="008122AF" w:rsidRDefault="00D04340" w:rsidP="00430E70">
      <w:pPr>
        <w:pStyle w:val="Heading3"/>
        <w:numPr>
          <w:ilvl w:val="2"/>
          <w:numId w:val="18"/>
        </w:numPr>
      </w:pPr>
      <w:bookmarkStart w:id="35" w:name="_Toc22314823"/>
      <w:r>
        <w:t xml:space="preserve">Reliable geological </w:t>
      </w:r>
      <w:r w:rsidR="008122AF" w:rsidRPr="00E225A3">
        <w:t>data</w:t>
      </w:r>
      <w:bookmarkEnd w:id="35"/>
    </w:p>
    <w:p w14:paraId="2E3D6200" w14:textId="35C8AA80" w:rsidR="009519D9" w:rsidRPr="009519D9" w:rsidRDefault="00EC7D79" w:rsidP="00430E70">
      <w:pPr>
        <w:ind w:left="720"/>
      </w:pPr>
      <w:r>
        <w:t xml:space="preserve">The FGS requires an up to date and </w:t>
      </w:r>
      <w:r w:rsidR="009519D9">
        <w:t xml:space="preserve">exhaustive </w:t>
      </w:r>
      <w:r w:rsidR="004F174C">
        <w:t>geological survey and map</w:t>
      </w:r>
      <w:r>
        <w:t xml:space="preserve"> of the mineral resource types to include information on their quality and quantity</w:t>
      </w:r>
      <w:r w:rsidR="004F174C">
        <w:t xml:space="preserve">. </w:t>
      </w:r>
      <w:r w:rsidR="001C5DF6">
        <w:t xml:space="preserve"> </w:t>
      </w:r>
      <w:r w:rsidR="00A72C79">
        <w:t xml:space="preserve">This will </w:t>
      </w:r>
      <w:r w:rsidR="00E544F2">
        <w:t>enable</w:t>
      </w:r>
      <w:r w:rsidR="0036455A">
        <w:t xml:space="preserve"> the FGS</w:t>
      </w:r>
      <w:r w:rsidR="00E544F2">
        <w:t xml:space="preserve"> to forecast</w:t>
      </w:r>
      <w:r w:rsidR="00CD0357">
        <w:t xml:space="preserve"> </w:t>
      </w:r>
      <w:r w:rsidR="00E544F2">
        <w:t xml:space="preserve">and prepare projections based on expected returns from untapped mineral deposits. </w:t>
      </w:r>
      <w:r w:rsidR="001C5DF6">
        <w:t xml:space="preserve"> </w:t>
      </w:r>
      <w:r w:rsidR="00755B42">
        <w:t xml:space="preserve">There is potential for </w:t>
      </w:r>
      <w:r w:rsidR="002F429E">
        <w:t xml:space="preserve">more minerals </w:t>
      </w:r>
      <w:r>
        <w:t>to be</w:t>
      </w:r>
      <w:r w:rsidR="002F429E">
        <w:t xml:space="preserve"> discovered</w:t>
      </w:r>
      <w:r>
        <w:t xml:space="preserve"> as a result of the mapping exercise. </w:t>
      </w:r>
      <w:r w:rsidR="001C5DF6">
        <w:t xml:space="preserve"> </w:t>
      </w:r>
      <w:r>
        <w:t>In addition, accurate g</w:t>
      </w:r>
      <w:r w:rsidR="00D0494C">
        <w:t>eological data will enable</w:t>
      </w:r>
      <w:r w:rsidR="0036455A">
        <w:t xml:space="preserve"> the FGS</w:t>
      </w:r>
      <w:r w:rsidR="00D0494C">
        <w:t xml:space="preserve"> identify the areas suitable for artisanal/small </w:t>
      </w:r>
      <w:r w:rsidR="008141E9">
        <w:t xml:space="preserve">scale </w:t>
      </w:r>
      <w:r w:rsidR="00D0494C">
        <w:t xml:space="preserve">mining </w:t>
      </w:r>
      <w:r w:rsidR="008141E9">
        <w:t>as well as</w:t>
      </w:r>
      <w:r w:rsidR="00D0494C">
        <w:t xml:space="preserve"> large scale/industrial mining.</w:t>
      </w:r>
      <w:r w:rsidR="0036455A">
        <w:t xml:space="preserve"> </w:t>
      </w:r>
      <w:r w:rsidR="001C5DF6">
        <w:t xml:space="preserve"> </w:t>
      </w:r>
      <w:r w:rsidR="0036455A">
        <w:t>The FGS</w:t>
      </w:r>
      <w:r w:rsidR="002E7C3B">
        <w:t xml:space="preserve"> through the </w:t>
      </w:r>
      <w:r w:rsidR="0009131F">
        <w:t>mining geology department or institute</w:t>
      </w:r>
      <w:r w:rsidR="008E58AA">
        <w:t xml:space="preserve"> </w:t>
      </w:r>
      <w:r w:rsidR="002E7C3B">
        <w:t>shall be responsible for</w:t>
      </w:r>
      <w:r>
        <w:t xml:space="preserve"> regularly</w:t>
      </w:r>
      <w:r w:rsidR="002E7C3B">
        <w:t xml:space="preserve"> </w:t>
      </w:r>
      <w:r w:rsidR="00113332">
        <w:t>updating</w:t>
      </w:r>
      <w:r w:rsidR="0026211A">
        <w:t xml:space="preserve"> and maintaining</w:t>
      </w:r>
      <w:r w:rsidR="00113332">
        <w:t xml:space="preserve"> the </w:t>
      </w:r>
      <w:r w:rsidR="0026211A">
        <w:t>minerals survey data</w:t>
      </w:r>
      <w:r w:rsidR="008E58AA">
        <w:t>.</w:t>
      </w:r>
      <w:r w:rsidR="00B80101">
        <w:t xml:space="preserve"> </w:t>
      </w:r>
      <w:r w:rsidR="008141E9">
        <w:t xml:space="preserve"> </w:t>
      </w:r>
      <w:r w:rsidR="00B80101">
        <w:t xml:space="preserve">The information contained in </w:t>
      </w:r>
      <w:r w:rsidR="0026211A">
        <w:t>the</w:t>
      </w:r>
      <w:r w:rsidR="00B80101">
        <w:t xml:space="preserve"> survey </w:t>
      </w:r>
      <w:r w:rsidR="002B1132">
        <w:t>shall be</w:t>
      </w:r>
      <w:r w:rsidR="00B80101">
        <w:t xml:space="preserve"> instrumental to both local and international investors.</w:t>
      </w:r>
    </w:p>
    <w:p w14:paraId="03E57079" w14:textId="77777777" w:rsidR="00CA3354" w:rsidRDefault="00D04340" w:rsidP="00430E70">
      <w:pPr>
        <w:pStyle w:val="Heading3"/>
        <w:numPr>
          <w:ilvl w:val="2"/>
          <w:numId w:val="18"/>
        </w:numPr>
      </w:pPr>
      <w:bookmarkStart w:id="36" w:name="_Toc22314824"/>
      <w:r>
        <w:t>C</w:t>
      </w:r>
      <w:r w:rsidR="00430E70">
        <w:t xml:space="preserve">onducive </w:t>
      </w:r>
      <w:r w:rsidR="00F72388">
        <w:t>fiscal r</w:t>
      </w:r>
      <w:r w:rsidR="00CA3354">
        <w:t>egime</w:t>
      </w:r>
      <w:bookmarkEnd w:id="36"/>
    </w:p>
    <w:p w14:paraId="1418769A" w14:textId="77777777" w:rsidR="008D2CAA" w:rsidRDefault="00CA3354" w:rsidP="00430E70">
      <w:pPr>
        <w:ind w:left="720"/>
      </w:pPr>
      <w:r w:rsidRPr="00CA3354">
        <w:t xml:space="preserve">The fiscal regime (taxes and incentives) governing a country’s mining sector is a key factor </w:t>
      </w:r>
      <w:r w:rsidR="004F714E">
        <w:t xml:space="preserve">in </w:t>
      </w:r>
      <w:r w:rsidRPr="00CA3354">
        <w:t>determining mining companies’ investment in exploration and exploitation projects.</w:t>
      </w:r>
      <w:r w:rsidR="00281E5C">
        <w:t xml:space="preserve"> </w:t>
      </w:r>
      <w:r w:rsidR="00232700">
        <w:t xml:space="preserve"> </w:t>
      </w:r>
      <w:r w:rsidR="00281E5C">
        <w:t xml:space="preserve">There is huge potential for fiscal benefits to be generated from the exploitation of </w:t>
      </w:r>
      <w:r w:rsidR="001E7643">
        <w:t xml:space="preserve">the </w:t>
      </w:r>
      <w:r w:rsidR="00A34B86">
        <w:t xml:space="preserve">country’s mineral resources. </w:t>
      </w:r>
      <w:r w:rsidR="00232700">
        <w:t xml:space="preserve"> </w:t>
      </w:r>
      <w:r w:rsidR="00A34B86">
        <w:t xml:space="preserve">In this regard, </w:t>
      </w:r>
      <w:r w:rsidR="0036455A">
        <w:t>the FGS</w:t>
      </w:r>
      <w:r w:rsidR="0059570F">
        <w:t xml:space="preserve"> will </w:t>
      </w:r>
      <w:r w:rsidR="00F15666">
        <w:t>develop a fiscal regime that</w:t>
      </w:r>
      <w:r w:rsidR="000F781B">
        <w:t xml:space="preserve"> not only</w:t>
      </w:r>
      <w:r w:rsidR="00F15666">
        <w:t xml:space="preserve"> </w:t>
      </w:r>
      <w:r w:rsidR="00A34B86">
        <w:t xml:space="preserve">generates revenue </w:t>
      </w:r>
      <w:r w:rsidR="000F781B">
        <w:t>but also</w:t>
      </w:r>
      <w:r w:rsidR="00A34B86">
        <w:t xml:space="preserve"> attracts </w:t>
      </w:r>
      <w:r w:rsidR="000F781B">
        <w:t xml:space="preserve">sustainable </w:t>
      </w:r>
      <w:proofErr w:type="gramStart"/>
      <w:r w:rsidR="000F781B">
        <w:t>long term</w:t>
      </w:r>
      <w:proofErr w:type="gramEnd"/>
      <w:r w:rsidR="000F781B">
        <w:t xml:space="preserve"> investment in the mining sector.</w:t>
      </w:r>
      <w:r w:rsidR="003A540B">
        <w:t xml:space="preserve"> </w:t>
      </w:r>
      <w:r w:rsidR="00232700">
        <w:t xml:space="preserve"> </w:t>
      </w:r>
      <w:r w:rsidR="00FC53C3">
        <w:t>The f</w:t>
      </w:r>
      <w:r w:rsidR="008D2CAA">
        <w:t>iscal regime should</w:t>
      </w:r>
      <w:r w:rsidR="00866805">
        <w:t xml:space="preserve">, </w:t>
      </w:r>
      <w:r w:rsidR="00866805" w:rsidRPr="004C4A10">
        <w:rPr>
          <w:i/>
        </w:rPr>
        <w:t>inter alia</w:t>
      </w:r>
      <w:r w:rsidR="003A540B">
        <w:t xml:space="preserve">: </w:t>
      </w:r>
      <w:r w:rsidR="008D2CAA">
        <w:t xml:space="preserve"> </w:t>
      </w:r>
    </w:p>
    <w:p w14:paraId="098A9E9B" w14:textId="77777777" w:rsidR="00FC53C3" w:rsidRDefault="001D4557" w:rsidP="00F72388">
      <w:pPr>
        <w:pStyle w:val="ListParagraph"/>
        <w:numPr>
          <w:ilvl w:val="0"/>
          <w:numId w:val="26"/>
        </w:numPr>
        <w:ind w:left="1434" w:hanging="357"/>
        <w:contextualSpacing w:val="0"/>
      </w:pPr>
      <w:r>
        <w:t>Be standardized and transparent taking</w:t>
      </w:r>
      <w:r w:rsidR="00FC53C3">
        <w:t xml:space="preserve"> into consideration international </w:t>
      </w:r>
      <w:r w:rsidR="0058435F">
        <w:t>trends</w:t>
      </w:r>
      <w:r w:rsidR="00861D48">
        <w:t xml:space="preserve"> in mining an</w:t>
      </w:r>
      <w:r w:rsidR="004C4A10">
        <w:t>d</w:t>
      </w:r>
      <w:r w:rsidR="00861D48">
        <w:t xml:space="preserve"> inc</w:t>
      </w:r>
      <w:r w:rsidR="004C4A10">
        <w:t>orporating</w:t>
      </w:r>
      <w:r w:rsidR="00861D48">
        <w:t xml:space="preserve"> these into the fiscal regime</w:t>
      </w:r>
      <w:r w:rsidR="0058435F">
        <w:t>.</w:t>
      </w:r>
    </w:p>
    <w:p w14:paraId="25F35DAD" w14:textId="77777777" w:rsidR="00BA4040" w:rsidRDefault="00BA4040" w:rsidP="00BA4040">
      <w:pPr>
        <w:pStyle w:val="ListParagraph"/>
        <w:numPr>
          <w:ilvl w:val="0"/>
          <w:numId w:val="26"/>
        </w:numPr>
        <w:ind w:left="1434" w:hanging="357"/>
        <w:contextualSpacing w:val="0"/>
      </w:pPr>
      <w:r>
        <w:t>Specify the incentives applicable to investors in the mining sector.</w:t>
      </w:r>
    </w:p>
    <w:p w14:paraId="045D86A0" w14:textId="77777777" w:rsidR="0058435F" w:rsidRDefault="0058435F" w:rsidP="00F72388">
      <w:pPr>
        <w:pStyle w:val="ListParagraph"/>
        <w:numPr>
          <w:ilvl w:val="0"/>
          <w:numId w:val="26"/>
        </w:numPr>
        <w:ind w:left="1434" w:hanging="357"/>
        <w:contextualSpacing w:val="0"/>
      </w:pPr>
      <w:r>
        <w:lastRenderedPageBreak/>
        <w:t xml:space="preserve">Enable </w:t>
      </w:r>
      <w:r w:rsidR="001E5D40">
        <w:t>investors to predict and plan for fiscal obligations.</w:t>
      </w:r>
    </w:p>
    <w:p w14:paraId="13025443" w14:textId="77777777" w:rsidR="001E5D40" w:rsidRDefault="00C263C1" w:rsidP="00F72388">
      <w:pPr>
        <w:pStyle w:val="ListParagraph"/>
        <w:numPr>
          <w:ilvl w:val="0"/>
          <w:numId w:val="26"/>
        </w:numPr>
        <w:ind w:left="1434" w:hanging="357"/>
        <w:contextualSpacing w:val="0"/>
      </w:pPr>
      <w:r>
        <w:t>Set o</w:t>
      </w:r>
      <w:r w:rsidR="00AA74D8">
        <w:t xml:space="preserve">ut the methods of determination </w:t>
      </w:r>
      <w:r>
        <w:t>of taxes due</w:t>
      </w:r>
      <w:r w:rsidR="00AA74D8">
        <w:t xml:space="preserve"> and exemptions applicable, as well as the administration mechanics for both</w:t>
      </w:r>
      <w:r w:rsidR="00861D48">
        <w:t>.</w:t>
      </w:r>
    </w:p>
    <w:p w14:paraId="5B67414A" w14:textId="77777777" w:rsidR="00866805" w:rsidRDefault="00866805" w:rsidP="00F72388">
      <w:pPr>
        <w:pStyle w:val="ListParagraph"/>
        <w:numPr>
          <w:ilvl w:val="0"/>
          <w:numId w:val="26"/>
        </w:numPr>
        <w:ind w:left="1434" w:hanging="357"/>
        <w:contextualSpacing w:val="0"/>
      </w:pPr>
      <w:r>
        <w:t xml:space="preserve">Provide for </w:t>
      </w:r>
      <w:r w:rsidR="00AA74D8">
        <w:t>mineral royalties</w:t>
      </w:r>
      <w:r w:rsidR="00C37317">
        <w:t xml:space="preserve"> and appropriate/ practical methods for</w:t>
      </w:r>
      <w:r w:rsidRPr="00866805">
        <w:t xml:space="preserve"> determination of amounts due and </w:t>
      </w:r>
      <w:r w:rsidR="00C37317">
        <w:t xml:space="preserve">associated administrative </w:t>
      </w:r>
      <w:r w:rsidRPr="00866805">
        <w:t>procedures</w:t>
      </w:r>
      <w:r w:rsidR="00C37317">
        <w:t>.</w:t>
      </w:r>
      <w:r w:rsidRPr="00866805">
        <w:t xml:space="preserve"> </w:t>
      </w:r>
    </w:p>
    <w:p w14:paraId="2340A181" w14:textId="77777777" w:rsidR="00D04340" w:rsidRDefault="00D04340" w:rsidP="00D04340">
      <w:pPr>
        <w:pStyle w:val="Heading3"/>
        <w:numPr>
          <w:ilvl w:val="2"/>
          <w:numId w:val="18"/>
        </w:numPr>
      </w:pPr>
      <w:bookmarkStart w:id="37" w:name="_Toc22314825"/>
      <w:r>
        <w:t>Infrastructure</w:t>
      </w:r>
      <w:bookmarkEnd w:id="37"/>
    </w:p>
    <w:p w14:paraId="0180A1BE" w14:textId="6C38C612" w:rsidR="000D479F" w:rsidRDefault="000D479F" w:rsidP="004844FF">
      <w:pPr>
        <w:ind w:left="720"/>
      </w:pPr>
      <w:r w:rsidRPr="00DA1D23">
        <w:t xml:space="preserve">In order to </w:t>
      </w:r>
      <w:r w:rsidR="004F714E">
        <w:t>accelerate infrastructure development</w:t>
      </w:r>
      <w:r w:rsidRPr="00DA1D23">
        <w:t>, minin</w:t>
      </w:r>
      <w:r w:rsidR="004F714E">
        <w:t xml:space="preserve">g companies will be </w:t>
      </w:r>
      <w:proofErr w:type="spellStart"/>
      <w:r w:rsidR="004F714E">
        <w:t>incentivised</w:t>
      </w:r>
      <w:proofErr w:type="spellEnd"/>
      <w:r w:rsidR="004F714E">
        <w:t xml:space="preserve"> to contribute significantly to mining r</w:t>
      </w:r>
      <w:r w:rsidR="00954B89">
        <w:t xml:space="preserve">elated infrastructure. </w:t>
      </w:r>
      <w:r w:rsidR="0010500E">
        <w:t xml:space="preserve"> </w:t>
      </w:r>
      <w:r w:rsidR="00954B89">
        <w:t>Incentives will include</w:t>
      </w:r>
      <w:r w:rsidR="002F711B">
        <w:t xml:space="preserve"> enhanced </w:t>
      </w:r>
      <w:r w:rsidR="00954B89">
        <w:t>tax breaks</w:t>
      </w:r>
      <w:r w:rsidR="002F711B">
        <w:t xml:space="preserve"> for the associated costs</w:t>
      </w:r>
      <w:r w:rsidR="00954B89">
        <w:t xml:space="preserve"> </w:t>
      </w:r>
      <w:r w:rsidR="002F711B">
        <w:t xml:space="preserve">and </w:t>
      </w:r>
      <w:r w:rsidR="00954B89">
        <w:t>higher scores when evaluating tender</w:t>
      </w:r>
      <w:r w:rsidR="002F711B">
        <w:t xml:space="preserve">s for industrial mining rights. </w:t>
      </w:r>
      <w:r w:rsidR="00E72271">
        <w:t xml:space="preserve"> </w:t>
      </w:r>
      <w:r w:rsidR="002F711B">
        <w:t xml:space="preserve">The FGS shall particularly encourage the development of infrastructure which has a wider </w:t>
      </w:r>
      <w:r w:rsidRPr="00DA1D23">
        <w:t xml:space="preserve">public </w:t>
      </w:r>
      <w:r w:rsidR="002F711B">
        <w:t>benef</w:t>
      </w:r>
      <w:r w:rsidR="00F32C07">
        <w:t>it such</w:t>
      </w:r>
      <w:r w:rsidR="00472FD2">
        <w:t xml:space="preserve"> as roads, power </w:t>
      </w:r>
      <w:r w:rsidR="00B56498">
        <w:t>connections</w:t>
      </w:r>
      <w:r w:rsidR="00472FD2">
        <w:t xml:space="preserve"> and </w:t>
      </w:r>
      <w:r w:rsidR="0007595A">
        <w:t>housing</w:t>
      </w:r>
      <w:r w:rsidRPr="00DA1D23">
        <w:t>.</w:t>
      </w:r>
      <w:r>
        <w:t xml:space="preserve"> </w:t>
      </w:r>
      <w:r w:rsidR="00E72271">
        <w:t xml:space="preserve"> </w:t>
      </w:r>
      <w:r w:rsidR="004844FF">
        <w:t xml:space="preserve">The FGS </w:t>
      </w:r>
      <w:r w:rsidRPr="00364817">
        <w:t xml:space="preserve">has </w:t>
      </w:r>
      <w:r w:rsidR="004844FF">
        <w:t>the role of providing</w:t>
      </w:r>
      <w:r w:rsidRPr="00364817">
        <w:t xml:space="preserve"> socio-economic infrastructure and</w:t>
      </w:r>
      <w:r w:rsidR="004844FF">
        <w:t xml:space="preserve"> with time, will increasingly invest in both socio-economic infrastructure as well as specific </w:t>
      </w:r>
      <w:r w:rsidRPr="00364817">
        <w:t>mining related infrastructure</w:t>
      </w:r>
      <w:r>
        <w:t xml:space="preserve"> </w:t>
      </w:r>
      <w:r w:rsidR="005D6B00">
        <w:t>such as</w:t>
      </w:r>
      <w:r>
        <w:t xml:space="preserve"> </w:t>
      </w:r>
      <w:r w:rsidRPr="00364817">
        <w:t>power, rail, roads, ports, and communications.</w:t>
      </w:r>
      <w:r w:rsidR="004844FF">
        <w:t xml:space="preserve"> </w:t>
      </w:r>
    </w:p>
    <w:p w14:paraId="3EC99B43" w14:textId="77777777" w:rsidR="00DC637D" w:rsidRPr="00E225A3" w:rsidRDefault="00DC637D" w:rsidP="00DC637D">
      <w:pPr>
        <w:pStyle w:val="Heading3"/>
        <w:numPr>
          <w:ilvl w:val="2"/>
          <w:numId w:val="18"/>
        </w:numPr>
      </w:pPr>
      <w:bookmarkStart w:id="38" w:name="_Toc22314826"/>
      <w:r w:rsidRPr="00E225A3">
        <w:t>Technology</w:t>
      </w:r>
      <w:bookmarkEnd w:id="38"/>
      <w:r w:rsidRPr="00E225A3">
        <w:t xml:space="preserve"> </w:t>
      </w:r>
    </w:p>
    <w:p w14:paraId="57563DBE" w14:textId="76903C88" w:rsidR="004F714E" w:rsidRPr="002772E9" w:rsidRDefault="00DC637D" w:rsidP="004F714E">
      <w:pPr>
        <w:ind w:left="720"/>
      </w:pPr>
      <w:r w:rsidRPr="002772E9">
        <w:t xml:space="preserve">The government shall </w:t>
      </w:r>
      <w:r w:rsidR="004F714E">
        <w:t>encourage</w:t>
      </w:r>
      <w:r w:rsidRPr="002772E9">
        <w:t xml:space="preserve"> min</w:t>
      </w:r>
      <w:r w:rsidR="004F714E">
        <w:t xml:space="preserve">ers </w:t>
      </w:r>
      <w:r w:rsidRPr="002772E9">
        <w:t xml:space="preserve">to use </w:t>
      </w:r>
      <w:r>
        <w:t>mining technology</w:t>
      </w:r>
      <w:r w:rsidRPr="002772E9">
        <w:t xml:space="preserve"> that </w:t>
      </w:r>
      <w:r>
        <w:t>is</w:t>
      </w:r>
      <w:r w:rsidR="004F714E">
        <w:t xml:space="preserve"> affordable, efficient and less harmful to the environment. </w:t>
      </w:r>
      <w:r w:rsidR="00E95ECB">
        <w:t xml:space="preserve"> </w:t>
      </w:r>
      <w:r w:rsidR="005D3D34">
        <w:t xml:space="preserve">The FGS intends to engage DFIs to sponsor technical assistance to bring the </w:t>
      </w:r>
      <w:r w:rsidR="009A3674">
        <w:t>Ministry</w:t>
      </w:r>
      <w:r w:rsidR="005D3D34">
        <w:t xml:space="preserve"> resources up to speed on mining technology. </w:t>
      </w:r>
      <w:r w:rsidR="00632013">
        <w:t xml:space="preserve"> </w:t>
      </w:r>
      <w:r w:rsidR="005D3D34">
        <w:t>In addition, mining companies which employ more advanced technology shall be entitled to fiscal incentives but they shall also be required to train local</w:t>
      </w:r>
      <w:r w:rsidR="00866911">
        <w:t xml:space="preserve"> Somali</w:t>
      </w:r>
      <w:r w:rsidR="005D3D34">
        <w:t xml:space="preserve"> teams in the use of the technology. </w:t>
      </w:r>
    </w:p>
    <w:p w14:paraId="228B969D" w14:textId="77777777" w:rsidR="008122AF" w:rsidRDefault="008122AF" w:rsidP="00D04340">
      <w:pPr>
        <w:pStyle w:val="Heading3"/>
        <w:numPr>
          <w:ilvl w:val="2"/>
          <w:numId w:val="18"/>
        </w:numPr>
      </w:pPr>
      <w:bookmarkStart w:id="39" w:name="_Toc22314827"/>
      <w:r w:rsidRPr="00E225A3">
        <w:t>Administrative efficiency</w:t>
      </w:r>
      <w:bookmarkEnd w:id="39"/>
      <w:r w:rsidRPr="00E225A3">
        <w:t xml:space="preserve"> </w:t>
      </w:r>
    </w:p>
    <w:p w14:paraId="601DD0C9" w14:textId="781D2B80" w:rsidR="00A43403" w:rsidRDefault="006F2E23" w:rsidP="00D04340">
      <w:pPr>
        <w:ind w:left="720"/>
      </w:pPr>
      <w:r>
        <w:t>The FGS</w:t>
      </w:r>
      <w:r w:rsidR="00A43403">
        <w:t xml:space="preserve">, through its </w:t>
      </w:r>
      <w:r w:rsidR="00391E92">
        <w:t xml:space="preserve">mining regulatory </w:t>
      </w:r>
      <w:r w:rsidR="00D91179">
        <w:t>authorities</w:t>
      </w:r>
      <w:r w:rsidR="00A43403">
        <w:t>,</w:t>
      </w:r>
      <w:r w:rsidR="00391E92">
        <w:t xml:space="preserve"> will</w:t>
      </w:r>
      <w:r w:rsidR="00A43403">
        <w:t xml:space="preserve"> </w:t>
      </w:r>
      <w:r w:rsidR="007679B0">
        <w:t xml:space="preserve">strive to </w:t>
      </w:r>
      <w:r w:rsidR="00A43403">
        <w:t xml:space="preserve">carry out </w:t>
      </w:r>
      <w:r w:rsidR="00B23683">
        <w:t>its</w:t>
      </w:r>
      <w:r w:rsidR="00A43403">
        <w:t xml:space="preserve"> </w:t>
      </w:r>
      <w:r w:rsidR="00391E92">
        <w:t>mandate with administrative efficiency.</w:t>
      </w:r>
      <w:r w:rsidR="00D91179">
        <w:t xml:space="preserve"> </w:t>
      </w:r>
      <w:r w:rsidR="00593E19">
        <w:t xml:space="preserve"> </w:t>
      </w:r>
      <w:r w:rsidR="00D91179">
        <w:t xml:space="preserve">This </w:t>
      </w:r>
      <w:r w:rsidR="007679B0">
        <w:t>shall entail</w:t>
      </w:r>
      <w:r w:rsidR="00A43403">
        <w:t xml:space="preserve"> </w:t>
      </w:r>
      <w:r w:rsidR="00A7350B">
        <w:t>several initiatives such as:</w:t>
      </w:r>
    </w:p>
    <w:p w14:paraId="72DFA15B" w14:textId="77777777" w:rsidR="00A7350B" w:rsidRPr="00517677" w:rsidRDefault="00A7350B" w:rsidP="00D517F8">
      <w:pPr>
        <w:pStyle w:val="ListParagraph"/>
        <w:numPr>
          <w:ilvl w:val="0"/>
          <w:numId w:val="27"/>
        </w:numPr>
        <w:ind w:left="1434" w:hanging="357"/>
        <w:contextualSpacing w:val="0"/>
      </w:pPr>
      <w:r w:rsidRPr="00517677">
        <w:t>Using digital platforms to the extent possible.</w:t>
      </w:r>
    </w:p>
    <w:p w14:paraId="083E274F" w14:textId="77777777" w:rsidR="00A7350B" w:rsidRPr="00517677" w:rsidRDefault="00A7350B" w:rsidP="00D517F8">
      <w:pPr>
        <w:pStyle w:val="ListParagraph"/>
        <w:numPr>
          <w:ilvl w:val="0"/>
          <w:numId w:val="27"/>
        </w:numPr>
        <w:ind w:left="1434" w:hanging="357"/>
        <w:contextualSpacing w:val="0"/>
      </w:pPr>
      <w:r w:rsidRPr="00517677">
        <w:t>Responding to applications and queries within a specific timeframe.</w:t>
      </w:r>
    </w:p>
    <w:p w14:paraId="5376AFEE" w14:textId="77777777" w:rsidR="00A7350B" w:rsidRPr="00517677" w:rsidRDefault="00A7350B" w:rsidP="00D517F8">
      <w:pPr>
        <w:pStyle w:val="ListParagraph"/>
        <w:numPr>
          <w:ilvl w:val="0"/>
          <w:numId w:val="27"/>
        </w:numPr>
        <w:ind w:left="1434" w:hanging="357"/>
        <w:contextualSpacing w:val="0"/>
      </w:pPr>
      <w:r w:rsidRPr="00517677">
        <w:t>Tracking performance statistics and seeking to improve</w:t>
      </w:r>
      <w:r w:rsidR="00FC27F6">
        <w:t xml:space="preserve"> results</w:t>
      </w:r>
      <w:r w:rsidRPr="00517677">
        <w:t>.</w:t>
      </w:r>
    </w:p>
    <w:p w14:paraId="0B481A13" w14:textId="121ACFCE" w:rsidR="00A7350B" w:rsidRPr="00517677" w:rsidRDefault="00A7350B" w:rsidP="00D517F8">
      <w:pPr>
        <w:pStyle w:val="ListParagraph"/>
        <w:numPr>
          <w:ilvl w:val="0"/>
          <w:numId w:val="27"/>
        </w:numPr>
        <w:ind w:left="1434" w:hanging="357"/>
        <w:contextualSpacing w:val="0"/>
      </w:pPr>
      <w:r w:rsidRPr="00517677">
        <w:t xml:space="preserve">Having dedicated and qualified teams to handle various regulatory requirements </w:t>
      </w:r>
      <w:r w:rsidR="00725D88">
        <w:t>such as</w:t>
      </w:r>
      <w:r w:rsidRPr="00517677">
        <w:t xml:space="preserve"> carry</w:t>
      </w:r>
      <w:r w:rsidR="00725D88">
        <w:t>ing</w:t>
      </w:r>
      <w:r w:rsidRPr="00517677">
        <w:t xml:space="preserve"> out inspections at mineral prospecting sites or mining operation sites. </w:t>
      </w:r>
    </w:p>
    <w:p w14:paraId="681D11DB" w14:textId="63C06802" w:rsidR="00966088" w:rsidRPr="00517677" w:rsidRDefault="00517677" w:rsidP="00D517F8">
      <w:pPr>
        <w:pStyle w:val="ListParagraph"/>
        <w:numPr>
          <w:ilvl w:val="0"/>
          <w:numId w:val="27"/>
        </w:numPr>
        <w:ind w:left="1434" w:hanging="357"/>
        <w:contextualSpacing w:val="0"/>
      </w:pPr>
      <w:r w:rsidRPr="00517677">
        <w:t>Producing and publishing detailed plans and budgets.</w:t>
      </w:r>
    </w:p>
    <w:p w14:paraId="3E42FF49" w14:textId="77777777" w:rsidR="00E8539B" w:rsidRDefault="00E8539B" w:rsidP="00D517F8">
      <w:pPr>
        <w:pStyle w:val="ListParagraph"/>
        <w:numPr>
          <w:ilvl w:val="0"/>
          <w:numId w:val="27"/>
        </w:numPr>
        <w:ind w:left="1434" w:hanging="357"/>
        <w:contextualSpacing w:val="0"/>
      </w:pPr>
      <w:r w:rsidRPr="00E8539B">
        <w:t>Having an internal a</w:t>
      </w:r>
      <w:r w:rsidR="00966088" w:rsidRPr="00E8539B">
        <w:t>udit</w:t>
      </w:r>
      <w:r w:rsidRPr="00E8539B">
        <w:t xml:space="preserve"> mechanism as a control to identify and propose solutions for bottlenecks and to suggest process improvements.</w:t>
      </w:r>
    </w:p>
    <w:p w14:paraId="2B486F9C" w14:textId="77777777" w:rsidR="009A3354" w:rsidRDefault="009A3354" w:rsidP="00D517F8">
      <w:pPr>
        <w:pStyle w:val="ListParagraph"/>
        <w:numPr>
          <w:ilvl w:val="0"/>
          <w:numId w:val="27"/>
        </w:numPr>
        <w:ind w:left="1434" w:hanging="357"/>
        <w:contextualSpacing w:val="0"/>
      </w:pPr>
      <w:r>
        <w:t xml:space="preserve">Continuous monitoring </w:t>
      </w:r>
      <w:r w:rsidR="005B59C1">
        <w:t xml:space="preserve">of systems and processes. </w:t>
      </w:r>
    </w:p>
    <w:p w14:paraId="14EE7038" w14:textId="77777777" w:rsidR="005B59C1" w:rsidRPr="00E8539B" w:rsidRDefault="005B59C1" w:rsidP="00D517F8">
      <w:pPr>
        <w:pStyle w:val="ListParagraph"/>
        <w:numPr>
          <w:ilvl w:val="0"/>
          <w:numId w:val="27"/>
        </w:numPr>
        <w:ind w:left="1434" w:hanging="357"/>
        <w:contextualSpacing w:val="0"/>
      </w:pPr>
      <w:r>
        <w:t>Set up of a one stop shop</w:t>
      </w:r>
      <w:r w:rsidR="002511E6">
        <w:t xml:space="preserve"> for ease of processing mining applications and approvals.</w:t>
      </w:r>
    </w:p>
    <w:p w14:paraId="1A53BED5" w14:textId="77777777" w:rsidR="0049645E" w:rsidRDefault="0049645E" w:rsidP="00642A87">
      <w:pPr>
        <w:pStyle w:val="Heading2"/>
        <w:numPr>
          <w:ilvl w:val="1"/>
          <w:numId w:val="18"/>
        </w:numPr>
      </w:pPr>
      <w:bookmarkStart w:id="40" w:name="_Toc22314828"/>
      <w:r w:rsidRPr="00E225A3">
        <w:lastRenderedPageBreak/>
        <w:t>Mineral rights and ownership</w:t>
      </w:r>
      <w:bookmarkEnd w:id="40"/>
    </w:p>
    <w:p w14:paraId="19CCA47C" w14:textId="4564BD65" w:rsidR="00E8539B" w:rsidRDefault="006F3692" w:rsidP="008811F7">
      <w:r>
        <w:t xml:space="preserve">The </w:t>
      </w:r>
      <w:r w:rsidRPr="00151286">
        <w:t>Constitution</w:t>
      </w:r>
      <w:r>
        <w:t xml:space="preserve"> vests ownership of minerals in the </w:t>
      </w:r>
      <w:r w:rsidR="00E8539B">
        <w:t>FGS</w:t>
      </w:r>
      <w:r>
        <w:t>.</w:t>
      </w:r>
      <w:r w:rsidR="00DE10DA">
        <w:t xml:space="preserve"> </w:t>
      </w:r>
      <w:r>
        <w:t xml:space="preserve"> </w:t>
      </w:r>
      <w:r w:rsidR="002D667C">
        <w:t xml:space="preserve">The allocation of mineral rights </w:t>
      </w:r>
      <w:r w:rsidR="00DE10DA">
        <w:t>should</w:t>
      </w:r>
      <w:r w:rsidR="002D667C">
        <w:t xml:space="preserve"> be </w:t>
      </w:r>
      <w:r w:rsidR="00DE10DA">
        <w:t>carried out</w:t>
      </w:r>
      <w:r w:rsidR="002D667C">
        <w:t xml:space="preserve"> in a fair and transparent manner. </w:t>
      </w:r>
      <w:r w:rsidR="00DE10DA">
        <w:t xml:space="preserve"> </w:t>
      </w:r>
      <w:r w:rsidR="002D667C">
        <w:t>In addition, the mineral rights granted should give the holder sufficient time and latitude to accomplish their economic objectives.</w:t>
      </w:r>
      <w:r w:rsidR="00DE10DA">
        <w:t xml:space="preserve"> </w:t>
      </w:r>
      <w:r w:rsidR="002D667C">
        <w:t xml:space="preserve"> Furthermore, applicants for mineral rights should not be subjected to </w:t>
      </w:r>
      <w:r w:rsidR="00BB7BA7">
        <w:t>arbitrary</w:t>
      </w:r>
      <w:r w:rsidR="002D667C">
        <w:t xml:space="preserve"> requirements or undue delays. </w:t>
      </w:r>
    </w:p>
    <w:p w14:paraId="5ACED7E0" w14:textId="77777777" w:rsidR="000872DE" w:rsidRDefault="006F3692" w:rsidP="008811F7">
      <w:r>
        <w:t xml:space="preserve">The </w:t>
      </w:r>
      <w:r w:rsidR="000872DE">
        <w:t xml:space="preserve">intention of the FGS, from a policy perspective, is to create a hybrid regulatory framework which distinguishes between large industrial mining companies and artisanal miners as shown </w:t>
      </w:r>
      <w:r w:rsidR="00656F37">
        <w:t xml:space="preserve">in the table </w:t>
      </w:r>
      <w:r w:rsidR="000872DE">
        <w:t>below.</w:t>
      </w:r>
    </w:p>
    <w:tbl>
      <w:tblPr>
        <w:tblStyle w:val="TableGrid"/>
        <w:tblW w:w="0" w:type="auto"/>
        <w:tblLook w:val="04A0" w:firstRow="1" w:lastRow="0" w:firstColumn="1" w:lastColumn="0" w:noHBand="0" w:noVBand="1"/>
      </w:tblPr>
      <w:tblGrid>
        <w:gridCol w:w="1543"/>
        <w:gridCol w:w="4242"/>
        <w:gridCol w:w="3570"/>
      </w:tblGrid>
      <w:tr w:rsidR="00656F37" w14:paraId="46BC1938" w14:textId="77777777" w:rsidTr="00B56DF8">
        <w:tc>
          <w:tcPr>
            <w:tcW w:w="1543" w:type="dxa"/>
            <w:tcBorders>
              <w:top w:val="nil"/>
              <w:left w:val="nil"/>
              <w:bottom w:val="single" w:sz="4" w:space="0" w:color="auto"/>
              <w:right w:val="single" w:sz="4" w:space="0" w:color="auto"/>
            </w:tcBorders>
          </w:tcPr>
          <w:p w14:paraId="4C3C9A5F" w14:textId="77777777" w:rsidR="00656F37" w:rsidRDefault="00656F37" w:rsidP="008811F7"/>
        </w:tc>
        <w:tc>
          <w:tcPr>
            <w:tcW w:w="4368" w:type="dxa"/>
            <w:tcBorders>
              <w:left w:val="single" w:sz="4" w:space="0" w:color="auto"/>
            </w:tcBorders>
          </w:tcPr>
          <w:p w14:paraId="4BFAFADD" w14:textId="77777777" w:rsidR="00656F37" w:rsidRPr="00656F37" w:rsidRDefault="00656F37" w:rsidP="008811F7">
            <w:pPr>
              <w:rPr>
                <w:b/>
              </w:rPr>
            </w:pPr>
            <w:r w:rsidRPr="00656F37">
              <w:rPr>
                <w:b/>
              </w:rPr>
              <w:t>Large industrial mining</w:t>
            </w:r>
          </w:p>
        </w:tc>
        <w:tc>
          <w:tcPr>
            <w:tcW w:w="3665" w:type="dxa"/>
          </w:tcPr>
          <w:p w14:paraId="7676CDA5" w14:textId="77777777" w:rsidR="00656F37" w:rsidRPr="003F27E3" w:rsidRDefault="00656F37" w:rsidP="008811F7">
            <w:pPr>
              <w:rPr>
                <w:b/>
                <w:highlight w:val="yellow"/>
              </w:rPr>
            </w:pPr>
            <w:r w:rsidRPr="003F27E3">
              <w:rPr>
                <w:b/>
                <w:highlight w:val="yellow"/>
              </w:rPr>
              <w:t>Artisanal mining</w:t>
            </w:r>
          </w:p>
        </w:tc>
      </w:tr>
      <w:tr w:rsidR="00656F37" w14:paraId="63B6E3FF" w14:textId="77777777" w:rsidTr="00B56DF8">
        <w:tc>
          <w:tcPr>
            <w:tcW w:w="1543" w:type="dxa"/>
            <w:tcBorders>
              <w:top w:val="single" w:sz="4" w:space="0" w:color="auto"/>
            </w:tcBorders>
          </w:tcPr>
          <w:p w14:paraId="392050F0" w14:textId="77777777" w:rsidR="00656F37" w:rsidRPr="00656F37" w:rsidRDefault="00656F37" w:rsidP="008811F7">
            <w:pPr>
              <w:rPr>
                <w:i/>
              </w:rPr>
            </w:pPr>
            <w:r w:rsidRPr="00656F37">
              <w:rPr>
                <w:i/>
              </w:rPr>
              <w:t>Basis for allocation of mineral rights</w:t>
            </w:r>
          </w:p>
          <w:p w14:paraId="27CDC7A1" w14:textId="77777777" w:rsidR="00656F37" w:rsidRPr="00656F37" w:rsidRDefault="00656F37" w:rsidP="008811F7">
            <w:pPr>
              <w:rPr>
                <w:i/>
              </w:rPr>
            </w:pPr>
          </w:p>
        </w:tc>
        <w:tc>
          <w:tcPr>
            <w:tcW w:w="4368" w:type="dxa"/>
          </w:tcPr>
          <w:p w14:paraId="1C70270F" w14:textId="44C2A60E" w:rsidR="00656F37" w:rsidRDefault="00656F37" w:rsidP="000630B2">
            <w:r>
              <w:t xml:space="preserve">Large industrial miners shall be awarded mineral rights on the basis of competitive international tenders, unless there are clear and compelling grounds for single sourcing </w:t>
            </w:r>
            <w:r w:rsidR="000630B2">
              <w:t>or</w:t>
            </w:r>
            <w:r>
              <w:t xml:space="preserve"> if there is only one interested qualified bidder. </w:t>
            </w:r>
          </w:p>
        </w:tc>
        <w:tc>
          <w:tcPr>
            <w:tcW w:w="3665" w:type="dxa"/>
          </w:tcPr>
          <w:p w14:paraId="15972D70" w14:textId="77777777" w:rsidR="00656F37" w:rsidRDefault="00837D6A" w:rsidP="008811F7">
            <w:r>
              <w:t>Artisanal miners shall qualify for mineral rights based on the ‘first-in-time’ approach.</w:t>
            </w:r>
          </w:p>
        </w:tc>
      </w:tr>
      <w:tr w:rsidR="00656F37" w14:paraId="6305AEEB" w14:textId="77777777" w:rsidTr="004108CF">
        <w:tc>
          <w:tcPr>
            <w:tcW w:w="1543" w:type="dxa"/>
          </w:tcPr>
          <w:p w14:paraId="7A55A452" w14:textId="77777777" w:rsidR="00656F37" w:rsidRPr="00656F37" w:rsidRDefault="00656F37" w:rsidP="008811F7">
            <w:pPr>
              <w:rPr>
                <w:i/>
              </w:rPr>
            </w:pPr>
            <w:r w:rsidRPr="00656F37">
              <w:rPr>
                <w:i/>
              </w:rPr>
              <w:t xml:space="preserve">Type of mineral rights </w:t>
            </w:r>
          </w:p>
        </w:tc>
        <w:tc>
          <w:tcPr>
            <w:tcW w:w="4368" w:type="dxa"/>
          </w:tcPr>
          <w:p w14:paraId="428DD334" w14:textId="77777777" w:rsidR="00656F37" w:rsidRDefault="00837D6A" w:rsidP="008811F7">
            <w:r>
              <w:t>Concessions as documented in a Concession agreement.</w:t>
            </w:r>
          </w:p>
        </w:tc>
        <w:tc>
          <w:tcPr>
            <w:tcW w:w="3665" w:type="dxa"/>
          </w:tcPr>
          <w:p w14:paraId="55EC3DA4" w14:textId="7A69432B" w:rsidR="00656F37" w:rsidRDefault="00946062" w:rsidP="008811F7">
            <w:r>
              <w:t>Permits or licenses</w:t>
            </w:r>
            <w:r w:rsidR="00837D6A">
              <w:t>.</w:t>
            </w:r>
          </w:p>
        </w:tc>
      </w:tr>
      <w:tr w:rsidR="00656F37" w14:paraId="39BC42B7" w14:textId="77777777" w:rsidTr="004108CF">
        <w:tc>
          <w:tcPr>
            <w:tcW w:w="1543" w:type="dxa"/>
          </w:tcPr>
          <w:p w14:paraId="6C144E40" w14:textId="77777777" w:rsidR="00656F37" w:rsidRPr="00656F37" w:rsidRDefault="00837D6A" w:rsidP="008811F7">
            <w:pPr>
              <w:rPr>
                <w:i/>
              </w:rPr>
            </w:pPr>
            <w:r>
              <w:rPr>
                <w:i/>
              </w:rPr>
              <w:t>Scale of operations</w:t>
            </w:r>
          </w:p>
        </w:tc>
        <w:tc>
          <w:tcPr>
            <w:tcW w:w="4368" w:type="dxa"/>
          </w:tcPr>
          <w:p w14:paraId="620AE821" w14:textId="468CF3AF" w:rsidR="00656F37" w:rsidRDefault="00837D6A" w:rsidP="00193C27">
            <w:r>
              <w:t xml:space="preserve">Expected to </w:t>
            </w:r>
            <w:r w:rsidR="00193C27">
              <w:t>be substantial</w:t>
            </w:r>
            <w:r>
              <w:t xml:space="preserve">. </w:t>
            </w:r>
            <w:r w:rsidR="00946062">
              <w:t xml:space="preserve"> A </w:t>
            </w:r>
            <w:r>
              <w:t>minimum US$ value of investment will be stated as well as a minimum land surface area.</w:t>
            </w:r>
          </w:p>
        </w:tc>
        <w:tc>
          <w:tcPr>
            <w:tcW w:w="3665" w:type="dxa"/>
          </w:tcPr>
          <w:p w14:paraId="577835FE" w14:textId="70ADDE3B" w:rsidR="00656F37" w:rsidRDefault="00837D6A" w:rsidP="0042687E">
            <w:r>
              <w:t xml:space="preserve">Expected to be small and </w:t>
            </w:r>
            <w:r w:rsidR="0042687E">
              <w:t>sporadic</w:t>
            </w:r>
            <w:r>
              <w:t>.</w:t>
            </w:r>
            <w:r w:rsidR="004108CF">
              <w:t xml:space="preserve"> </w:t>
            </w:r>
          </w:p>
        </w:tc>
      </w:tr>
      <w:tr w:rsidR="00656F37" w14:paraId="4A552D9C" w14:textId="77777777" w:rsidTr="004108CF">
        <w:tc>
          <w:tcPr>
            <w:tcW w:w="1543" w:type="dxa"/>
          </w:tcPr>
          <w:p w14:paraId="06584079" w14:textId="77777777" w:rsidR="00656F37" w:rsidRPr="00656F37" w:rsidRDefault="00656F37" w:rsidP="008811F7">
            <w:pPr>
              <w:rPr>
                <w:i/>
              </w:rPr>
            </w:pPr>
            <w:r w:rsidRPr="00656F37">
              <w:rPr>
                <w:i/>
              </w:rPr>
              <w:t>Regulations</w:t>
            </w:r>
          </w:p>
        </w:tc>
        <w:tc>
          <w:tcPr>
            <w:tcW w:w="4368" w:type="dxa"/>
          </w:tcPr>
          <w:p w14:paraId="02AE1B35" w14:textId="7A4D943E" w:rsidR="00837D6A" w:rsidRDefault="00837D6A" w:rsidP="0042687E">
            <w:r>
              <w:t>Detailed and specific regulations will apply to large industrial mining concerns around the environment, health and safety.</w:t>
            </w:r>
          </w:p>
        </w:tc>
        <w:tc>
          <w:tcPr>
            <w:tcW w:w="3665" w:type="dxa"/>
          </w:tcPr>
          <w:p w14:paraId="6C566B09" w14:textId="7AE211D6" w:rsidR="00656F37" w:rsidRDefault="00837D6A" w:rsidP="00D62A05">
            <w:r>
              <w:t>Artisanal miners will be expected to adhere to a simpler set of regulations which are less burdensome.</w:t>
            </w:r>
          </w:p>
        </w:tc>
      </w:tr>
      <w:tr w:rsidR="00656F37" w14:paraId="6D5DFA06" w14:textId="77777777" w:rsidTr="004108CF">
        <w:tc>
          <w:tcPr>
            <w:tcW w:w="1543" w:type="dxa"/>
          </w:tcPr>
          <w:p w14:paraId="40C3954F" w14:textId="77777777" w:rsidR="00656F37" w:rsidRPr="00656F37" w:rsidRDefault="00656F37" w:rsidP="008811F7">
            <w:pPr>
              <w:rPr>
                <w:i/>
              </w:rPr>
            </w:pPr>
            <w:r w:rsidRPr="003F27E3">
              <w:rPr>
                <w:i/>
                <w:highlight w:val="yellow"/>
              </w:rPr>
              <w:t>Administration</w:t>
            </w:r>
          </w:p>
        </w:tc>
        <w:tc>
          <w:tcPr>
            <w:tcW w:w="4368" w:type="dxa"/>
          </w:tcPr>
          <w:p w14:paraId="2A43D729" w14:textId="77777777" w:rsidR="00656F37" w:rsidRDefault="00837D6A" w:rsidP="008811F7">
            <w:r>
              <w:t>Administration will be handled by the Federal authorities.</w:t>
            </w:r>
          </w:p>
        </w:tc>
        <w:tc>
          <w:tcPr>
            <w:tcW w:w="3665" w:type="dxa"/>
          </w:tcPr>
          <w:p w14:paraId="07A2031C" w14:textId="77777777" w:rsidR="00656F37" w:rsidRDefault="00837D6A" w:rsidP="008811F7">
            <w:r w:rsidRPr="003F27E3">
              <w:rPr>
                <w:highlight w:val="yellow"/>
              </w:rPr>
              <w:t>Administration will be handled by the member states.</w:t>
            </w:r>
          </w:p>
        </w:tc>
      </w:tr>
      <w:tr w:rsidR="00C24C40" w14:paraId="38BF5433" w14:textId="77777777" w:rsidTr="004108CF">
        <w:tc>
          <w:tcPr>
            <w:tcW w:w="1543" w:type="dxa"/>
          </w:tcPr>
          <w:p w14:paraId="494DA281" w14:textId="77777777" w:rsidR="00C24C40" w:rsidRPr="00656F37" w:rsidRDefault="00C24C40" w:rsidP="008811F7">
            <w:pPr>
              <w:rPr>
                <w:i/>
              </w:rPr>
            </w:pPr>
            <w:r>
              <w:rPr>
                <w:i/>
              </w:rPr>
              <w:t>Incentives</w:t>
            </w:r>
          </w:p>
        </w:tc>
        <w:tc>
          <w:tcPr>
            <w:tcW w:w="4368" w:type="dxa"/>
          </w:tcPr>
          <w:p w14:paraId="425FFF1D" w14:textId="77777777" w:rsidR="00C24C40" w:rsidRDefault="00A666B4" w:rsidP="008811F7">
            <w:r>
              <w:t>Pegged on level of investment.</w:t>
            </w:r>
          </w:p>
        </w:tc>
        <w:tc>
          <w:tcPr>
            <w:tcW w:w="3665" w:type="dxa"/>
          </w:tcPr>
          <w:p w14:paraId="77CAC39D" w14:textId="77777777" w:rsidR="00C24C40" w:rsidRDefault="00A666B4" w:rsidP="008811F7">
            <w:r>
              <w:t>Standardized incentives.</w:t>
            </w:r>
          </w:p>
        </w:tc>
      </w:tr>
      <w:tr w:rsidR="00B11946" w14:paraId="1CB65E55" w14:textId="77777777" w:rsidTr="004108CF">
        <w:tc>
          <w:tcPr>
            <w:tcW w:w="1543" w:type="dxa"/>
          </w:tcPr>
          <w:p w14:paraId="1F0DED3D" w14:textId="77777777" w:rsidR="00B11946" w:rsidRPr="00B11946" w:rsidRDefault="00B11946" w:rsidP="008811F7">
            <w:pPr>
              <w:rPr>
                <w:i/>
              </w:rPr>
            </w:pPr>
            <w:r w:rsidRPr="00B11946">
              <w:rPr>
                <w:i/>
              </w:rPr>
              <w:t>Term</w:t>
            </w:r>
          </w:p>
        </w:tc>
        <w:tc>
          <w:tcPr>
            <w:tcW w:w="4368" w:type="dxa"/>
          </w:tcPr>
          <w:p w14:paraId="7453064A" w14:textId="77777777" w:rsidR="00B11946" w:rsidRDefault="002565E6" w:rsidP="002565E6">
            <w:r>
              <w:t>Long term.</w:t>
            </w:r>
          </w:p>
        </w:tc>
        <w:tc>
          <w:tcPr>
            <w:tcW w:w="3665" w:type="dxa"/>
          </w:tcPr>
          <w:p w14:paraId="30252983" w14:textId="77777777" w:rsidR="00B11946" w:rsidRDefault="002565E6" w:rsidP="0005560C">
            <w:r>
              <w:t>Shorter term with possibility of renewal.</w:t>
            </w:r>
          </w:p>
        </w:tc>
      </w:tr>
    </w:tbl>
    <w:p w14:paraId="1B4DB142" w14:textId="77777777" w:rsidR="00656F37" w:rsidRDefault="00656F37" w:rsidP="008811F7"/>
    <w:p w14:paraId="0E95E44E" w14:textId="77777777" w:rsidR="008229AB" w:rsidRDefault="008229AB" w:rsidP="00227A9D">
      <w:pPr>
        <w:pStyle w:val="Heading2"/>
        <w:numPr>
          <w:ilvl w:val="1"/>
          <w:numId w:val="18"/>
        </w:numPr>
      </w:pPr>
      <w:bookmarkStart w:id="41" w:name="_Toc22314829"/>
      <w:r w:rsidRPr="00E225A3">
        <w:t>Local Content</w:t>
      </w:r>
      <w:r w:rsidR="0049645E" w:rsidRPr="00E225A3">
        <w:t xml:space="preserve"> and capacity </w:t>
      </w:r>
      <w:r w:rsidR="008240A0" w:rsidRPr="00E225A3">
        <w:t>development</w:t>
      </w:r>
      <w:bookmarkEnd w:id="41"/>
    </w:p>
    <w:p w14:paraId="27644813" w14:textId="77777777" w:rsidR="002C343F" w:rsidRDefault="002C343F" w:rsidP="002C343F">
      <w:pPr>
        <w:pStyle w:val="Heading3"/>
        <w:numPr>
          <w:ilvl w:val="2"/>
          <w:numId w:val="18"/>
        </w:numPr>
      </w:pPr>
      <w:bookmarkStart w:id="42" w:name="_Toc22314830"/>
      <w:r>
        <w:t>Overall objective</w:t>
      </w:r>
      <w:bookmarkEnd w:id="42"/>
    </w:p>
    <w:p w14:paraId="4D2DBC2C" w14:textId="77777777" w:rsidR="00756FB2" w:rsidRDefault="00756FB2" w:rsidP="003A65E2">
      <w:pPr>
        <w:ind w:left="720"/>
      </w:pPr>
      <w:r>
        <w:t xml:space="preserve">The development of the mining industry in Somalia is expected to benefit local enterprises and the community. </w:t>
      </w:r>
      <w:r w:rsidR="00DB4E5B">
        <w:t xml:space="preserve"> </w:t>
      </w:r>
      <w:r>
        <w:t xml:space="preserve">This shall be accomplished by ensuring that some aspects of local procurement and employment are preserved for Somali citizens. </w:t>
      </w:r>
      <w:r w:rsidR="00DB4E5B">
        <w:t xml:space="preserve"> </w:t>
      </w:r>
      <w:r>
        <w:t>This shall be accomplished by drafting mining legislation which contains</w:t>
      </w:r>
      <w:r w:rsidR="001713B8">
        <w:t xml:space="preserve"> local content requirements </w:t>
      </w:r>
      <w:r>
        <w:t xml:space="preserve">that </w:t>
      </w:r>
      <w:r w:rsidR="00AF2939">
        <w:t>promote</w:t>
      </w:r>
      <w:r w:rsidR="001C7138">
        <w:t xml:space="preserve"> the use of</w:t>
      </w:r>
      <w:r w:rsidR="00AF2939">
        <w:t xml:space="preserve"> locally available material, equipment </w:t>
      </w:r>
      <w:r w:rsidR="001C7138">
        <w:t xml:space="preserve">and </w:t>
      </w:r>
      <w:r w:rsidR="00AF2939">
        <w:t>personnel</w:t>
      </w:r>
      <w:r>
        <w:t xml:space="preserve">. </w:t>
      </w:r>
      <w:r w:rsidR="00DB4E5B">
        <w:t xml:space="preserve"> </w:t>
      </w:r>
      <w:r>
        <w:t xml:space="preserve">In addition, the FGS is committed to building capacity in this industry through training and practical experience. </w:t>
      </w:r>
      <w:r w:rsidR="00DB4E5B">
        <w:t xml:space="preserve"> </w:t>
      </w:r>
      <w:r>
        <w:t xml:space="preserve">Mining investors will be required to provide plans on how they will incorporate local capacity building into their operations. </w:t>
      </w:r>
    </w:p>
    <w:p w14:paraId="6E98B175" w14:textId="77777777" w:rsidR="002C343F" w:rsidRDefault="002C343F" w:rsidP="000B7B97">
      <w:pPr>
        <w:pStyle w:val="Heading3"/>
        <w:numPr>
          <w:ilvl w:val="2"/>
          <w:numId w:val="18"/>
        </w:numPr>
      </w:pPr>
      <w:bookmarkStart w:id="43" w:name="_Toc22314831"/>
      <w:r>
        <w:lastRenderedPageBreak/>
        <w:t>Creation of employment</w:t>
      </w:r>
      <w:bookmarkEnd w:id="43"/>
    </w:p>
    <w:p w14:paraId="72DCCEA9" w14:textId="38E9A0B4" w:rsidR="000B7B97" w:rsidRDefault="002F5F2E" w:rsidP="003A65E2">
      <w:pPr>
        <w:ind w:left="720"/>
      </w:pPr>
      <w:r>
        <w:t xml:space="preserve">One of the key benefits of growing the mining industry is the creation of employment </w:t>
      </w:r>
      <w:r w:rsidR="003F777C">
        <w:t>for locals</w:t>
      </w:r>
      <w:r>
        <w:t xml:space="preserve">. </w:t>
      </w:r>
      <w:r w:rsidR="003F777C">
        <w:t xml:space="preserve"> </w:t>
      </w:r>
      <w:r>
        <w:t>Miners who are applying for mineral rights will be required to provide details of the local</w:t>
      </w:r>
      <w:r w:rsidR="00CB6B94">
        <w:t>s</w:t>
      </w:r>
      <w:r>
        <w:t xml:space="preserve"> they intend to employ at various stages of their activities, and this will help to inform the tender evaluation process, in the case of large industrial mining concerns. </w:t>
      </w:r>
      <w:r w:rsidR="00CB6B94">
        <w:t xml:space="preserve"> </w:t>
      </w:r>
      <w:r>
        <w:t xml:space="preserve">It is acknowledged that in the early stages of industrial mining activity, the local employees may not have the requisite skills to be involved in technical or managerial level roles. </w:t>
      </w:r>
      <w:r w:rsidR="00CB6B94">
        <w:t xml:space="preserve"> </w:t>
      </w:r>
      <w:r>
        <w:t xml:space="preserve">However, with time, training and exposure, a greater proportion of local staff will be involved in the mining sector, and they shall be able to satisfactorily hold positions of </w:t>
      </w:r>
      <w:r w:rsidR="008F1291">
        <w:t>higher</w:t>
      </w:r>
      <w:r>
        <w:t xml:space="preserve"> seniority or competency. </w:t>
      </w:r>
    </w:p>
    <w:p w14:paraId="1BF11EA9" w14:textId="77777777" w:rsidR="002C343F" w:rsidRDefault="002C343F" w:rsidP="000B7B97">
      <w:pPr>
        <w:pStyle w:val="Heading3"/>
        <w:numPr>
          <w:ilvl w:val="2"/>
          <w:numId w:val="18"/>
        </w:numPr>
      </w:pPr>
      <w:bookmarkStart w:id="44" w:name="_Toc22314832"/>
      <w:r>
        <w:t>Procurement from local businesses (goods</w:t>
      </w:r>
      <w:r w:rsidR="000B7B97">
        <w:t>, services and equipment</w:t>
      </w:r>
      <w:r>
        <w:t>)</w:t>
      </w:r>
      <w:bookmarkEnd w:id="44"/>
    </w:p>
    <w:p w14:paraId="0C31F737" w14:textId="03269EAD" w:rsidR="000B7B97" w:rsidRDefault="00915896" w:rsidP="003A65E2">
      <w:pPr>
        <w:ind w:left="720"/>
      </w:pPr>
      <w:r>
        <w:t xml:space="preserve">The mining sector is intended to support and promote local enterprise by procuring goods, services, equipment and works from local suppliers. </w:t>
      </w:r>
      <w:r w:rsidR="00F01D8B">
        <w:t xml:space="preserve"> </w:t>
      </w:r>
      <w:r>
        <w:t xml:space="preserve">In the earlier phases of industrial mining activity, the local procurement may be </w:t>
      </w:r>
      <w:r w:rsidR="008356E5">
        <w:t>limited to the supply of non-specialized items such as vehicles, foodstuffs and fuel, as well as the provision of basic services such as</w:t>
      </w:r>
      <w:r>
        <w:t xml:space="preserve"> cleaning and security</w:t>
      </w:r>
      <w:r w:rsidR="008356E5">
        <w:t xml:space="preserve">. </w:t>
      </w:r>
      <w:r w:rsidR="00F01D8B">
        <w:t xml:space="preserve"> </w:t>
      </w:r>
      <w:r w:rsidR="008356E5">
        <w:t xml:space="preserve">Some Somali specific expertise will also be required for legal and audit services. Gradually however, it is expected that more specialized equipment and services, of comparable quality and price, shall be available from local providers. </w:t>
      </w:r>
    </w:p>
    <w:p w14:paraId="73E5A6D5" w14:textId="77777777" w:rsidR="002C343F" w:rsidRDefault="002C343F" w:rsidP="000B7B97">
      <w:pPr>
        <w:pStyle w:val="Heading3"/>
        <w:numPr>
          <w:ilvl w:val="2"/>
          <w:numId w:val="18"/>
        </w:numPr>
      </w:pPr>
      <w:bookmarkStart w:id="45" w:name="_Toc22314833"/>
      <w:r>
        <w:t>Training and education</w:t>
      </w:r>
      <w:bookmarkEnd w:id="45"/>
    </w:p>
    <w:p w14:paraId="4C3E3FE0" w14:textId="7BA20C64" w:rsidR="002C343F" w:rsidRPr="0026308A" w:rsidRDefault="007C4D71" w:rsidP="007C4D71">
      <w:pPr>
        <w:ind w:left="720"/>
      </w:pPr>
      <w:r>
        <w:t>Increas</w:t>
      </w:r>
      <w:r w:rsidR="004071DE">
        <w:t>ed</w:t>
      </w:r>
      <w:r>
        <w:t xml:space="preserve"> mining activity, especially by experienced industrial miners, presents a unique opportunity for Somali miners to receive training on more modern and technology enabled mining practices. </w:t>
      </w:r>
      <w:r w:rsidR="004071DE">
        <w:t xml:space="preserve"> </w:t>
      </w:r>
      <w:r>
        <w:t>In addition, industrial mining entities shall be required to commit a certain amount towards tertiary level mining scholarships as well as contributing towards mining studies and a mining institute, to benefit the country.</w:t>
      </w:r>
      <w:r w:rsidR="003A1BB8">
        <w:t xml:space="preserve"> </w:t>
      </w:r>
    </w:p>
    <w:p w14:paraId="0B255004" w14:textId="77777777" w:rsidR="008229AB" w:rsidRPr="00E225A3" w:rsidRDefault="003933BA" w:rsidP="00227A9D">
      <w:pPr>
        <w:pStyle w:val="Heading2"/>
        <w:numPr>
          <w:ilvl w:val="1"/>
          <w:numId w:val="18"/>
        </w:numPr>
      </w:pPr>
      <w:bookmarkStart w:id="46" w:name="_Toc22314834"/>
      <w:r w:rsidRPr="00E225A3">
        <w:t>Land Rights and Access</w:t>
      </w:r>
      <w:bookmarkEnd w:id="46"/>
    </w:p>
    <w:p w14:paraId="317B628D" w14:textId="77777777" w:rsidR="0049645E" w:rsidRDefault="00DE00D6" w:rsidP="00227A9D">
      <w:pPr>
        <w:pStyle w:val="Heading3"/>
        <w:numPr>
          <w:ilvl w:val="2"/>
          <w:numId w:val="18"/>
        </w:numPr>
      </w:pPr>
      <w:bookmarkStart w:id="47" w:name="_Toc22314835"/>
      <w:r>
        <w:t>Land ownership</w:t>
      </w:r>
      <w:bookmarkEnd w:id="47"/>
      <w:r>
        <w:t xml:space="preserve"> </w:t>
      </w:r>
    </w:p>
    <w:p w14:paraId="65807E6E" w14:textId="12C2455B" w:rsidR="003A1BB8" w:rsidRDefault="00ED3D58" w:rsidP="006075BC">
      <w:pPr>
        <w:ind w:left="720"/>
      </w:pPr>
      <w:r>
        <w:t xml:space="preserve">In Somalia, all land belongs to the government but the government grants occupation rights to certain persons (including institutions, individuals and corporate bodies) and communities. </w:t>
      </w:r>
      <w:r w:rsidR="004071DE">
        <w:t xml:space="preserve"> </w:t>
      </w:r>
      <w:r>
        <w:t xml:space="preserve">In the past, there have been some disputes due to using the same land for multiple purposes. </w:t>
      </w:r>
      <w:r w:rsidR="004071DE">
        <w:t xml:space="preserve"> </w:t>
      </w:r>
      <w:r>
        <w:t xml:space="preserve">For example, there have been clashes between farmers and miners regarding whose activity takes precedence </w:t>
      </w:r>
      <w:r w:rsidR="00947D90">
        <w:t>over</w:t>
      </w:r>
      <w:r>
        <w:t xml:space="preserve"> a particular area.</w:t>
      </w:r>
      <w:r w:rsidR="004071DE">
        <w:t xml:space="preserve"> </w:t>
      </w:r>
      <w:r>
        <w:t xml:space="preserve"> It is therefore crucial that the allocation of land rights for mining activities clarifies the extent of the miners’ rights. </w:t>
      </w:r>
      <w:r w:rsidR="00947D90">
        <w:t xml:space="preserve"> </w:t>
      </w:r>
      <w:r>
        <w:t xml:space="preserve">Miners shall enjoy undisturbed access to the land over which they hold mining rights, for a specified period, but they are still required to provide for through way and access to other parties, where necessary. </w:t>
      </w:r>
      <w:r w:rsidR="00411BC9">
        <w:t xml:space="preserve"> </w:t>
      </w:r>
      <w:r>
        <w:t xml:space="preserve">Once clear land rights and usage provisions are set out in the updated mining legislation, local communities need to be sensitized on this issue so as to mitigate future disputes regarding land use. </w:t>
      </w:r>
    </w:p>
    <w:p w14:paraId="0D7F3F8B" w14:textId="77777777" w:rsidR="00A86994" w:rsidRDefault="0049645E" w:rsidP="00227A9D">
      <w:pPr>
        <w:pStyle w:val="Heading3"/>
        <w:numPr>
          <w:ilvl w:val="2"/>
          <w:numId w:val="18"/>
        </w:numPr>
      </w:pPr>
      <w:bookmarkStart w:id="48" w:name="_Toc22314836"/>
      <w:r w:rsidRPr="00E225A3">
        <w:t>Resettlement and compensation</w:t>
      </w:r>
      <w:bookmarkEnd w:id="48"/>
    </w:p>
    <w:p w14:paraId="65B57B74" w14:textId="7E490BF0" w:rsidR="0011609D" w:rsidRDefault="00147B01" w:rsidP="006075BC">
      <w:pPr>
        <w:ind w:left="720"/>
      </w:pPr>
      <w:r>
        <w:t>Where land needs</w:t>
      </w:r>
      <w:r w:rsidR="00A86994">
        <w:t xml:space="preserve"> to be </w:t>
      </w:r>
      <w:r w:rsidR="007E3BD3">
        <w:t>vacated</w:t>
      </w:r>
      <w:r w:rsidR="00A86994">
        <w:t xml:space="preserve"> to </w:t>
      </w:r>
      <w:r w:rsidR="00A74D5C">
        <w:t>enable mining activities be carried out, the law should clearl</w:t>
      </w:r>
      <w:r w:rsidR="00930804">
        <w:t>y provide for the resettlement</w:t>
      </w:r>
      <w:r>
        <w:t xml:space="preserve"> </w:t>
      </w:r>
      <w:r w:rsidR="00930804">
        <w:t>and compensation of</w:t>
      </w:r>
      <w:r w:rsidR="00A74D5C">
        <w:t xml:space="preserve"> the affected people</w:t>
      </w:r>
      <w:r>
        <w:t xml:space="preserve">, in a fair, timely </w:t>
      </w:r>
      <w:r>
        <w:lastRenderedPageBreak/>
        <w:t xml:space="preserve">and </w:t>
      </w:r>
      <w:r w:rsidR="00411BC9">
        <w:t>efficient</w:t>
      </w:r>
      <w:r>
        <w:t xml:space="preserve"> manner</w:t>
      </w:r>
      <w:r w:rsidR="00A74D5C">
        <w:t xml:space="preserve">. </w:t>
      </w:r>
      <w:r w:rsidR="00411BC9">
        <w:t xml:space="preserve"> </w:t>
      </w:r>
      <w:r w:rsidR="0011609D">
        <w:t xml:space="preserve">The mining regulations should provide clear details of the </w:t>
      </w:r>
      <w:r w:rsidR="00D81220">
        <w:t>criteria which must be satisfied in order to instigate a resettlement program</w:t>
      </w:r>
      <w:r w:rsidR="005105AE">
        <w:t xml:space="preserve"> and should comply with international practice on resettlement</w:t>
      </w:r>
      <w:r w:rsidR="00D81220">
        <w:t xml:space="preserve">. </w:t>
      </w:r>
      <w:r w:rsidR="00411BC9">
        <w:t xml:space="preserve"> </w:t>
      </w:r>
      <w:r w:rsidR="00D81220">
        <w:t xml:space="preserve">In addition, the regulations shall </w:t>
      </w:r>
      <w:r w:rsidR="0011609D">
        <w:t>require the involv</w:t>
      </w:r>
      <w:r w:rsidR="00D81220">
        <w:t xml:space="preserve">ement of the mining authorities before the resettlement can commence. </w:t>
      </w:r>
      <w:r w:rsidR="000E0D73">
        <w:t xml:space="preserve"> </w:t>
      </w:r>
      <w:r w:rsidR="005105AE">
        <w:t xml:space="preserve"> </w:t>
      </w:r>
    </w:p>
    <w:p w14:paraId="7E4E07AC" w14:textId="77777777" w:rsidR="009E5754" w:rsidRDefault="007E3BD3" w:rsidP="009C7E61">
      <w:pPr>
        <w:ind w:left="720"/>
      </w:pPr>
      <w:r>
        <w:t xml:space="preserve">Where the miners are unable to reach an amicable agreement with those occupying the land, the government can </w:t>
      </w:r>
      <w:r w:rsidR="00B11C79">
        <w:t>assist</w:t>
      </w:r>
      <w:r>
        <w:t xml:space="preserve"> to compulsorily acquire the land, provided that the occupants shall be adequately compensated and/ or resettled in a comparable area. </w:t>
      </w:r>
      <w:r w:rsidR="00411BC9">
        <w:t xml:space="preserve"> </w:t>
      </w:r>
      <w:r>
        <w:t xml:space="preserve">Where the occupants’ livelihoods are negatively impacted by the resettlement, additional compensation may be payable and the miners should try to incorporate as many of such persons in their operations as possible (as employees or suppliers). </w:t>
      </w:r>
    </w:p>
    <w:p w14:paraId="12895F54" w14:textId="77777777" w:rsidR="009E5754" w:rsidRPr="00E225A3" w:rsidRDefault="009E5754" w:rsidP="00227A9D">
      <w:pPr>
        <w:pStyle w:val="Heading2"/>
        <w:numPr>
          <w:ilvl w:val="1"/>
          <w:numId w:val="18"/>
        </w:numPr>
      </w:pPr>
      <w:bookmarkStart w:id="49" w:name="_Toc22314837"/>
      <w:r w:rsidRPr="00E225A3">
        <w:t>Environment</w:t>
      </w:r>
      <w:bookmarkEnd w:id="49"/>
    </w:p>
    <w:p w14:paraId="3B1AC726" w14:textId="77777777" w:rsidR="00227A9D" w:rsidRDefault="00227A9D" w:rsidP="00227A9D">
      <w:pPr>
        <w:pStyle w:val="Heading3"/>
        <w:numPr>
          <w:ilvl w:val="2"/>
          <w:numId w:val="18"/>
        </w:numPr>
      </w:pPr>
      <w:bookmarkStart w:id="50" w:name="_Toc22314838"/>
      <w:r>
        <w:t>Environmental regulation</w:t>
      </w:r>
      <w:bookmarkEnd w:id="50"/>
    </w:p>
    <w:p w14:paraId="0D56C809" w14:textId="535BFEC8" w:rsidR="000A143D" w:rsidRDefault="000A143D" w:rsidP="00227A9D">
      <w:pPr>
        <w:ind w:left="720"/>
      </w:pPr>
      <w:r>
        <w:t xml:space="preserve">Protecting and conserving the environment is a key priority for the Somali government. </w:t>
      </w:r>
      <w:r w:rsidR="00406367">
        <w:t xml:space="preserve"> </w:t>
      </w:r>
      <w:r>
        <w:t>M</w:t>
      </w:r>
      <w:r w:rsidR="0038468F" w:rsidRPr="00E225A3">
        <w:t xml:space="preserve">ining </w:t>
      </w:r>
      <w:r>
        <w:t xml:space="preserve">activities can </w:t>
      </w:r>
      <w:r w:rsidR="0038468F" w:rsidRPr="00E225A3">
        <w:t>have an adve</w:t>
      </w:r>
      <w:r w:rsidR="00943D7A" w:rsidRPr="00E225A3">
        <w:t xml:space="preserve">rse effect on the environment </w:t>
      </w:r>
      <w:r>
        <w:t xml:space="preserve">hence the need to establish a mining regulatory </w:t>
      </w:r>
      <w:r w:rsidR="000A774C">
        <w:t>framework</w:t>
      </w:r>
      <w:r>
        <w:t xml:space="preserve"> which compels miners to comply with minimum environmental standards in their operations.</w:t>
      </w:r>
    </w:p>
    <w:p w14:paraId="5544C2D5" w14:textId="105BE5F0" w:rsidR="000A143D" w:rsidRDefault="002E1734" w:rsidP="00227A9D">
      <w:pPr>
        <w:ind w:left="720"/>
      </w:pPr>
      <w:r w:rsidRPr="002E1734">
        <w:t xml:space="preserve">The common environmental issues </w:t>
      </w:r>
      <w:r w:rsidR="00013881">
        <w:t>to</w:t>
      </w:r>
      <w:r w:rsidRPr="002E1734">
        <w:t xml:space="preserve"> be considered in</w:t>
      </w:r>
      <w:r w:rsidR="000A143D">
        <w:t xml:space="preserve"> the</w:t>
      </w:r>
      <w:r w:rsidRPr="002E1734">
        <w:t xml:space="preserve"> development of medium to large scale mining projects are the </w:t>
      </w:r>
      <w:r w:rsidR="000A143D">
        <w:t>surface and ground water system;</w:t>
      </w:r>
      <w:r w:rsidRPr="002E1734">
        <w:t xml:space="preserve"> the physical land </w:t>
      </w:r>
      <w:r w:rsidR="000A143D">
        <w:t xml:space="preserve">including the </w:t>
      </w:r>
      <w:r w:rsidRPr="002E1734">
        <w:t>soil, rock stability, defo</w:t>
      </w:r>
      <w:r w:rsidR="000A143D">
        <w:t>restation;</w:t>
      </w:r>
      <w:r w:rsidRPr="002E1734">
        <w:t xml:space="preserve"> spillage of </w:t>
      </w:r>
      <w:r w:rsidR="000A143D">
        <w:t>toxic</w:t>
      </w:r>
      <w:r w:rsidRPr="002E1734">
        <w:t xml:space="preserve"> chemicals/</w:t>
      </w:r>
      <w:r w:rsidR="000A143D">
        <w:t xml:space="preserve"> metals; air; noise; dust and the reduction of aesthetic value of the area.</w:t>
      </w:r>
    </w:p>
    <w:p w14:paraId="49F33CBF" w14:textId="77777777" w:rsidR="00500E54" w:rsidRDefault="00500E54" w:rsidP="00227A9D">
      <w:pPr>
        <w:ind w:left="720"/>
        <w:rPr>
          <w:bCs/>
          <w:iCs/>
        </w:rPr>
      </w:pPr>
      <w:r>
        <w:rPr>
          <w:bCs/>
          <w:iCs/>
        </w:rPr>
        <w:t>The FGS shall enact clear laws and regulations to protect the environment, including matters such as:</w:t>
      </w:r>
    </w:p>
    <w:p w14:paraId="136E3D49" w14:textId="5C3EC451" w:rsidR="00500E54" w:rsidRPr="003F27E3" w:rsidRDefault="00500E54" w:rsidP="00227A9D">
      <w:pPr>
        <w:pStyle w:val="ListParagraph"/>
        <w:numPr>
          <w:ilvl w:val="0"/>
          <w:numId w:val="28"/>
        </w:numPr>
        <w:ind w:left="1434" w:hanging="357"/>
        <w:contextualSpacing w:val="0"/>
        <w:rPr>
          <w:highlight w:val="yellow"/>
        </w:rPr>
      </w:pPr>
      <w:r w:rsidRPr="003F27E3">
        <w:rPr>
          <w:highlight w:val="yellow"/>
        </w:rPr>
        <w:t xml:space="preserve">Mandatory environmental assessment reports required at various stages of the mineral exploitation process. </w:t>
      </w:r>
      <w:r w:rsidR="00E5098A" w:rsidRPr="003F27E3">
        <w:rPr>
          <w:highlight w:val="yellow"/>
        </w:rPr>
        <w:t xml:space="preserve"> </w:t>
      </w:r>
      <w:r w:rsidR="006C50F5" w:rsidRPr="003F27E3">
        <w:rPr>
          <w:highlight w:val="yellow"/>
        </w:rPr>
        <w:t xml:space="preserve">The reports will need to be vetted by the mining authorities and must include the impact on water resources; air quality; human, plant and animal life; soil quality; </w:t>
      </w:r>
      <w:r w:rsidR="006C50F5" w:rsidRPr="003F27E3">
        <w:rPr>
          <w:b/>
          <w:bCs/>
          <w:highlight w:val="yellow"/>
        </w:rPr>
        <w:t>historical</w:t>
      </w:r>
      <w:r w:rsidR="00E5098A" w:rsidRPr="003F27E3">
        <w:rPr>
          <w:b/>
          <w:bCs/>
          <w:highlight w:val="yellow"/>
        </w:rPr>
        <w:t>,</w:t>
      </w:r>
      <w:r w:rsidR="006C50F5" w:rsidRPr="003F27E3">
        <w:rPr>
          <w:b/>
          <w:bCs/>
          <w:highlight w:val="yellow"/>
        </w:rPr>
        <w:t xml:space="preserve"> cultural heritage and sacred sites and natural landmarks.</w:t>
      </w:r>
      <w:r w:rsidR="00E5098A" w:rsidRPr="003F27E3">
        <w:rPr>
          <w:highlight w:val="yellow"/>
        </w:rPr>
        <w:t xml:space="preserve"> </w:t>
      </w:r>
      <w:r w:rsidR="006C50F5" w:rsidRPr="003F27E3">
        <w:rPr>
          <w:highlight w:val="yellow"/>
        </w:rPr>
        <w:t xml:space="preserve"> In addition, industrial miners will be required to submit and adhere to d</w:t>
      </w:r>
      <w:r w:rsidRPr="003F27E3">
        <w:rPr>
          <w:highlight w:val="yellow"/>
        </w:rPr>
        <w:t xml:space="preserve">etailed environmental management plans to </w:t>
      </w:r>
      <w:r w:rsidR="006C50F5" w:rsidRPr="003F27E3">
        <w:rPr>
          <w:highlight w:val="yellow"/>
        </w:rPr>
        <w:t xml:space="preserve">mitigate </w:t>
      </w:r>
      <w:r w:rsidR="00DA034D" w:rsidRPr="003F27E3">
        <w:rPr>
          <w:highlight w:val="yellow"/>
        </w:rPr>
        <w:t>any</w:t>
      </w:r>
      <w:r w:rsidR="006C50F5" w:rsidRPr="003F27E3">
        <w:rPr>
          <w:highlight w:val="yellow"/>
        </w:rPr>
        <w:t xml:space="preserve"> negative impacts identified. </w:t>
      </w:r>
    </w:p>
    <w:p w14:paraId="0731E174" w14:textId="77777777" w:rsidR="00500E54" w:rsidRDefault="00500E54" w:rsidP="00227A9D">
      <w:pPr>
        <w:pStyle w:val="ListParagraph"/>
        <w:numPr>
          <w:ilvl w:val="0"/>
          <w:numId w:val="28"/>
        </w:numPr>
        <w:ind w:left="1434" w:hanging="357"/>
        <w:contextualSpacing w:val="0"/>
      </w:pPr>
      <w:r>
        <w:t>Regulations regarding minimum standards required to protect the environment.</w:t>
      </w:r>
    </w:p>
    <w:p w14:paraId="1FA2E101" w14:textId="77777777" w:rsidR="00CC44D6" w:rsidRPr="00CC44D6" w:rsidRDefault="00500E54" w:rsidP="00227A9D">
      <w:pPr>
        <w:pStyle w:val="ListParagraph"/>
        <w:numPr>
          <w:ilvl w:val="0"/>
          <w:numId w:val="28"/>
        </w:numPr>
        <w:ind w:left="1434" w:hanging="357"/>
        <w:contextualSpacing w:val="0"/>
      </w:pPr>
      <w:r>
        <w:t>Disaster management protocols and procedures.</w:t>
      </w:r>
    </w:p>
    <w:p w14:paraId="469EB03D" w14:textId="77777777" w:rsidR="00CC44D6" w:rsidRPr="003F27E3" w:rsidRDefault="00500E54" w:rsidP="00227A9D">
      <w:pPr>
        <w:pStyle w:val="ListParagraph"/>
        <w:numPr>
          <w:ilvl w:val="0"/>
          <w:numId w:val="28"/>
        </w:numPr>
        <w:ind w:left="1434" w:hanging="357"/>
        <w:contextualSpacing w:val="0"/>
        <w:rPr>
          <w:highlight w:val="yellow"/>
        </w:rPr>
      </w:pPr>
      <w:r w:rsidRPr="003F27E3">
        <w:rPr>
          <w:highlight w:val="yellow"/>
        </w:rPr>
        <w:t>Sanctions and penalties applica</w:t>
      </w:r>
      <w:r w:rsidR="00982F54" w:rsidRPr="003F27E3">
        <w:rPr>
          <w:highlight w:val="yellow"/>
        </w:rPr>
        <w:t xml:space="preserve">ble in cases of non-compliance as well as compensation and remediation required </w:t>
      </w:r>
      <w:proofErr w:type="gramStart"/>
      <w:r w:rsidR="00982F54" w:rsidRPr="003F27E3">
        <w:rPr>
          <w:highlight w:val="yellow"/>
        </w:rPr>
        <w:t>where</w:t>
      </w:r>
      <w:proofErr w:type="gramEnd"/>
      <w:r w:rsidR="00982F54" w:rsidRPr="003F27E3">
        <w:rPr>
          <w:highlight w:val="yellow"/>
        </w:rPr>
        <w:t xml:space="preserve"> illness, injury or death result from mining related contamination. </w:t>
      </w:r>
      <w:r w:rsidR="00DA034D" w:rsidRPr="003F27E3">
        <w:rPr>
          <w:highlight w:val="yellow"/>
        </w:rPr>
        <w:t xml:space="preserve"> </w:t>
      </w:r>
      <w:r w:rsidR="00982F54" w:rsidRPr="003F27E3">
        <w:rPr>
          <w:b/>
          <w:bCs/>
          <w:highlight w:val="yellow"/>
        </w:rPr>
        <w:t>Where historical, cultural or sacred sites or artefacts are damaged, compensation may also be payable to the relevant authority or community.</w:t>
      </w:r>
    </w:p>
    <w:p w14:paraId="50DBFBEF" w14:textId="77777777" w:rsidR="001F0B88" w:rsidRDefault="001F0B88" w:rsidP="00086E8A">
      <w:pPr>
        <w:pStyle w:val="Heading3"/>
        <w:numPr>
          <w:ilvl w:val="2"/>
          <w:numId w:val="18"/>
        </w:numPr>
      </w:pPr>
      <w:bookmarkStart w:id="51" w:name="_Toc22314839"/>
      <w:r w:rsidRPr="00E225A3">
        <w:lastRenderedPageBreak/>
        <w:t>Explosives</w:t>
      </w:r>
      <w:bookmarkEnd w:id="51"/>
    </w:p>
    <w:p w14:paraId="225CEF9F" w14:textId="77777777" w:rsidR="00982F54" w:rsidRDefault="00982F54" w:rsidP="00086E8A">
      <w:pPr>
        <w:ind w:left="720"/>
      </w:pPr>
      <w:r>
        <w:t xml:space="preserve">Miners shall be required to obtain </w:t>
      </w:r>
      <w:r w:rsidR="008B66E2">
        <w:t>explosives permit</w:t>
      </w:r>
      <w:r>
        <w:t xml:space="preserve">s where their activities reasonably require blasting. </w:t>
      </w:r>
      <w:r w:rsidR="00DD3755">
        <w:t xml:space="preserve"> </w:t>
      </w:r>
      <w:r>
        <w:t xml:space="preserve">In order to qualify for the permit, the miner shall be required to demonstrate that the process shall adhere to the required standards to protect all persons and the environment. </w:t>
      </w:r>
      <w:r w:rsidR="00DD3755">
        <w:t xml:space="preserve"> </w:t>
      </w:r>
      <w:r>
        <w:t>In addition, the storage and transportation of explosives shall be carried out with adequate security in order to mitigate the risk of loss or misuse.</w:t>
      </w:r>
      <w:r w:rsidR="006A0296">
        <w:t xml:space="preserve"> </w:t>
      </w:r>
    </w:p>
    <w:p w14:paraId="62615A89" w14:textId="77777777" w:rsidR="001F0B88" w:rsidRDefault="001F0B88" w:rsidP="00086E8A">
      <w:pPr>
        <w:pStyle w:val="Heading3"/>
        <w:numPr>
          <w:ilvl w:val="2"/>
          <w:numId w:val="18"/>
        </w:numPr>
      </w:pPr>
      <w:bookmarkStart w:id="52" w:name="_Toc22314840"/>
      <w:r w:rsidRPr="00E225A3">
        <w:t>Water, waste and effluent</w:t>
      </w:r>
      <w:r w:rsidR="00A55E5E">
        <w:t xml:space="preserve"> discharge</w:t>
      </w:r>
      <w:bookmarkEnd w:id="52"/>
    </w:p>
    <w:p w14:paraId="4BDB2750" w14:textId="3E7B365B" w:rsidR="006A0296" w:rsidRPr="00A76730" w:rsidRDefault="006A0296" w:rsidP="00086E8A">
      <w:pPr>
        <w:ind w:left="720"/>
      </w:pPr>
      <w:r w:rsidRPr="00A76730">
        <w:t xml:space="preserve">One particular area of focus for environmental management is the handling of water, waste and effluent discharge. </w:t>
      </w:r>
      <w:r w:rsidR="00DD3755">
        <w:t xml:space="preserve"> </w:t>
      </w:r>
      <w:r w:rsidRPr="00A76730">
        <w:t>Any non-compliance in respect of these items will attract severe penalties and sanctions</w:t>
      </w:r>
      <w:r w:rsidR="003362DA" w:rsidRPr="00A76730">
        <w:t xml:space="preserve"> based on the </w:t>
      </w:r>
      <w:r w:rsidR="00D15CDF">
        <w:rPr>
          <w:lang w:val="en-GB"/>
        </w:rPr>
        <w:t>"</w:t>
      </w:r>
      <w:r w:rsidR="003362DA" w:rsidRPr="00A76730">
        <w:t>polluter pays</w:t>
      </w:r>
      <w:r w:rsidR="00D15CDF">
        <w:rPr>
          <w:lang w:val="en-GB"/>
        </w:rPr>
        <w:t>"</w:t>
      </w:r>
      <w:r w:rsidR="003362DA" w:rsidRPr="00A76730">
        <w:t xml:space="preserve"> principle</w:t>
      </w:r>
      <w:r w:rsidRPr="00A76730">
        <w:t>.</w:t>
      </w:r>
      <w:r w:rsidR="00DD3755">
        <w:t xml:space="preserve"> </w:t>
      </w:r>
      <w:r w:rsidRPr="00A76730">
        <w:t xml:space="preserve"> The management of water, waste and effluent discharge related to mining operations shall be subject to random inspections and testing by FGS representatives. </w:t>
      </w:r>
    </w:p>
    <w:p w14:paraId="31801755" w14:textId="77777777" w:rsidR="00563022" w:rsidRPr="00A76730" w:rsidRDefault="00867B8F" w:rsidP="00256045">
      <w:pPr>
        <w:ind w:left="720"/>
      </w:pPr>
      <w:r w:rsidRPr="00A76730">
        <w:t>The FGS</w:t>
      </w:r>
      <w:r w:rsidR="001B5A6C" w:rsidRPr="00A76730">
        <w:t xml:space="preserve"> will put in place </w:t>
      </w:r>
      <w:r w:rsidR="00E45A1F" w:rsidRPr="00A76730">
        <w:t>standards</w:t>
      </w:r>
      <w:r w:rsidR="001B5A6C" w:rsidRPr="00A76730">
        <w:t xml:space="preserve"> and </w:t>
      </w:r>
      <w:r w:rsidR="00BA1FB6" w:rsidRPr="00A76730">
        <w:t>guidelines to</w:t>
      </w:r>
      <w:r w:rsidR="001B5A6C" w:rsidRPr="00A76730">
        <w:t xml:space="preserve"> </w:t>
      </w:r>
      <w:r w:rsidR="00BA1FB6" w:rsidRPr="00A76730">
        <w:t>control the disposal of waste</w:t>
      </w:r>
      <w:r w:rsidR="00563022" w:rsidRPr="00A76730">
        <w:t xml:space="preserve">. </w:t>
      </w:r>
      <w:r w:rsidR="00DD3755">
        <w:t xml:space="preserve"> </w:t>
      </w:r>
      <w:r w:rsidR="00563022" w:rsidRPr="00A76730">
        <w:t>In addition, there will be clear prohibitions in the regulations regarding actions which are not permitted.</w:t>
      </w:r>
      <w:r w:rsidR="00256045" w:rsidRPr="00A76730">
        <w:t xml:space="preserve"> Reference shall be made to global industry practices when developing the regulations on this subject. </w:t>
      </w:r>
      <w:r w:rsidR="00563022" w:rsidRPr="00A76730">
        <w:t xml:space="preserve"> </w:t>
      </w:r>
      <w:r w:rsidR="00BA1FB6" w:rsidRPr="00A76730">
        <w:t xml:space="preserve"> </w:t>
      </w:r>
    </w:p>
    <w:p w14:paraId="1A0BE79B" w14:textId="77777777" w:rsidR="001F0B88" w:rsidRPr="00A76730" w:rsidRDefault="001F0B88" w:rsidP="006C0863">
      <w:pPr>
        <w:pStyle w:val="Heading3"/>
        <w:numPr>
          <w:ilvl w:val="2"/>
          <w:numId w:val="18"/>
        </w:numPr>
      </w:pPr>
      <w:bookmarkStart w:id="53" w:name="_Toc22314841"/>
      <w:r w:rsidRPr="00A76730">
        <w:t>Mine reclamation and rehabilitation</w:t>
      </w:r>
      <w:bookmarkEnd w:id="53"/>
    </w:p>
    <w:p w14:paraId="55C0E2F9" w14:textId="77777777" w:rsidR="00962A8B" w:rsidRPr="009E5270" w:rsidRDefault="00256045" w:rsidP="003362DA">
      <w:pPr>
        <w:ind w:left="720"/>
      </w:pPr>
      <w:r w:rsidRPr="00A76730">
        <w:t xml:space="preserve">As mineral rights are granted for a limited period of time, it is necessary to </w:t>
      </w:r>
      <w:r w:rsidR="003362DA" w:rsidRPr="00A76730">
        <w:t xml:space="preserve">require miners to restore the mining site when their </w:t>
      </w:r>
      <w:r w:rsidR="00A76730" w:rsidRPr="00A76730">
        <w:t>license</w:t>
      </w:r>
      <w:r w:rsidR="003362DA" w:rsidRPr="00A76730">
        <w:t xml:space="preserve"> expires, or when they abort their operations. </w:t>
      </w:r>
      <w:r w:rsidR="00BC7276">
        <w:t xml:space="preserve"> </w:t>
      </w:r>
      <w:r w:rsidR="003362DA" w:rsidRPr="00A76730">
        <w:t xml:space="preserve">The mining site should be restored to a state which is safe for surrounding human, plant and animal life. </w:t>
      </w:r>
      <w:r w:rsidR="00BC7276">
        <w:t xml:space="preserve"> </w:t>
      </w:r>
      <w:r w:rsidR="00004269" w:rsidRPr="00A76730">
        <w:t>The mining legislation will establish a clear legal framework, procedures and obligati</w:t>
      </w:r>
      <w:r w:rsidR="003362DA" w:rsidRPr="00A76730">
        <w:t>ons concerning rehabilitation of mines and the penalties payable for those who abandon mines without underta</w:t>
      </w:r>
      <w:r w:rsidR="00962A8B" w:rsidRPr="00A76730">
        <w:t>king the required rehabilitation program</w:t>
      </w:r>
      <w:r w:rsidR="003362DA" w:rsidRPr="00A76730">
        <w:t xml:space="preserve">. </w:t>
      </w:r>
      <w:r w:rsidR="00004269" w:rsidRPr="00A76730">
        <w:t xml:space="preserve"> The legislation </w:t>
      </w:r>
      <w:r w:rsidR="00E55388" w:rsidRPr="00A76730">
        <w:t>may</w:t>
      </w:r>
      <w:r w:rsidR="00004269" w:rsidRPr="00A76730">
        <w:t xml:space="preserve"> also require mining rights holders to set aside an environmental deposit bond to meet rehabilitation and </w:t>
      </w:r>
      <w:r w:rsidR="00004269" w:rsidRPr="009E5270">
        <w:t>mine closure obligations</w:t>
      </w:r>
      <w:r w:rsidR="00962A8B" w:rsidRPr="009E5270">
        <w:t xml:space="preserve">. </w:t>
      </w:r>
      <w:r w:rsidR="00BC7276">
        <w:t xml:space="preserve"> </w:t>
      </w:r>
      <w:r w:rsidR="00962A8B" w:rsidRPr="009E5270">
        <w:t>Alternatively, a percentage of the miners’ revenues or profits can be deposited in an environmental fund, which then meets the costs of rehabilitating the mines once the licensees/ concessionaires have completed their projects.</w:t>
      </w:r>
    </w:p>
    <w:p w14:paraId="63D0571A" w14:textId="77777777" w:rsidR="001F0B88" w:rsidRPr="009E5270" w:rsidRDefault="001F0B88" w:rsidP="006C0863">
      <w:pPr>
        <w:pStyle w:val="Heading3"/>
        <w:numPr>
          <w:ilvl w:val="2"/>
          <w:numId w:val="18"/>
        </w:numPr>
      </w:pPr>
      <w:bookmarkStart w:id="54" w:name="_Toc22314842"/>
      <w:r w:rsidRPr="009E5270">
        <w:t>Artisanal mining peculiarities</w:t>
      </w:r>
      <w:bookmarkEnd w:id="54"/>
      <w:r w:rsidRPr="009E5270">
        <w:t xml:space="preserve"> </w:t>
      </w:r>
    </w:p>
    <w:p w14:paraId="4AAA68D2" w14:textId="2969E73B" w:rsidR="00A1473E" w:rsidRDefault="008900E7" w:rsidP="006C0863">
      <w:pPr>
        <w:ind w:left="720"/>
      </w:pPr>
      <w:r w:rsidRPr="009E5270">
        <w:t xml:space="preserve">Artisanal and small-scale mining </w:t>
      </w:r>
      <w:r w:rsidR="00BC33FB">
        <w:t>is</w:t>
      </w:r>
      <w:r w:rsidR="00A1473E">
        <w:t xml:space="preserve"> crucial to </w:t>
      </w:r>
      <w:r w:rsidRPr="009E5270">
        <w:t xml:space="preserve">rural </w:t>
      </w:r>
      <w:r w:rsidR="00065F83" w:rsidRPr="009E5270">
        <w:t>livelihoods</w:t>
      </w:r>
      <w:r w:rsidR="00A1473E">
        <w:t xml:space="preserve">. </w:t>
      </w:r>
      <w:r w:rsidR="00BC7276">
        <w:t xml:space="preserve"> </w:t>
      </w:r>
      <w:r w:rsidR="00A1473E">
        <w:t xml:space="preserve">In developing environmental regulations, consideration shall be given to the capabilities of artisanal miners to comply with those requirements. </w:t>
      </w:r>
      <w:r w:rsidR="00BC7276">
        <w:t xml:space="preserve"> </w:t>
      </w:r>
      <w:r w:rsidR="00A1473E">
        <w:t>The intention is to ensure that artisanal miners are not unduly burdened with onerous environmental rules such that the costs of compliance render them unable to provide for themselves and their families</w:t>
      </w:r>
      <w:r w:rsidR="00BC33FB">
        <w:t>, while at the same time balancing the interests of environmental protection</w:t>
      </w:r>
      <w:r w:rsidR="00A1473E">
        <w:t xml:space="preserve">. </w:t>
      </w:r>
    </w:p>
    <w:p w14:paraId="06841B1B" w14:textId="77777777" w:rsidR="00FF1AF2" w:rsidRDefault="00DC637D" w:rsidP="00A92349">
      <w:pPr>
        <w:pStyle w:val="Heading2"/>
        <w:numPr>
          <w:ilvl w:val="1"/>
          <w:numId w:val="18"/>
        </w:numPr>
      </w:pPr>
      <w:bookmarkStart w:id="55" w:name="_Toc22314843"/>
      <w:r>
        <w:t xml:space="preserve">Health, safety and fair </w:t>
      </w:r>
      <w:proofErr w:type="spellStart"/>
      <w:r>
        <w:t>labour</w:t>
      </w:r>
      <w:proofErr w:type="spellEnd"/>
      <w:r>
        <w:t xml:space="preserve"> practices</w:t>
      </w:r>
      <w:bookmarkEnd w:id="55"/>
    </w:p>
    <w:p w14:paraId="151093FB" w14:textId="23BD38FD" w:rsidR="009A1ACD" w:rsidRDefault="00721989" w:rsidP="00A92349">
      <w:pPr>
        <w:ind w:left="360"/>
      </w:pPr>
      <w:r>
        <w:t>Mining activities</w:t>
      </w:r>
      <w:r w:rsidR="00791011">
        <w:t xml:space="preserve"> can</w:t>
      </w:r>
      <w:r>
        <w:t xml:space="preserve"> cause adverse effects </w:t>
      </w:r>
      <w:r w:rsidR="00791011">
        <w:t>from an</w:t>
      </w:r>
      <w:r>
        <w:t xml:space="preserve"> occupational health</w:t>
      </w:r>
      <w:r w:rsidR="00791011">
        <w:t xml:space="preserve"> perspective.</w:t>
      </w:r>
      <w:r>
        <w:t xml:space="preserve"> </w:t>
      </w:r>
      <w:r w:rsidR="00495E80">
        <w:t xml:space="preserve"> </w:t>
      </w:r>
      <w:r w:rsidR="003670AE">
        <w:t>Miners shall be required to adhere to minimum health and safety practices within the mine sites, including any residential camps and offices which serve the mine</w:t>
      </w:r>
      <w:r w:rsidR="00495E80">
        <w:t>s</w:t>
      </w:r>
      <w:r w:rsidR="003670AE">
        <w:t xml:space="preserve">. </w:t>
      </w:r>
      <w:r w:rsidR="00495E80">
        <w:t xml:space="preserve"> </w:t>
      </w:r>
      <w:r w:rsidR="00503918">
        <w:t>Those working within the mine site</w:t>
      </w:r>
      <w:r w:rsidR="00495E80">
        <w:t>s</w:t>
      </w:r>
      <w:r w:rsidR="00503918">
        <w:t xml:space="preserve"> must be </w:t>
      </w:r>
      <w:r w:rsidR="00503918">
        <w:lastRenderedPageBreak/>
        <w:t xml:space="preserve">provided with good quality protective clothing and must be briefed on safety before being permitted within </w:t>
      </w:r>
      <w:r w:rsidR="00BA25B3">
        <w:t>such</w:t>
      </w:r>
      <w:r w:rsidR="00503918">
        <w:t xml:space="preserve"> site</w:t>
      </w:r>
      <w:r w:rsidR="00BA25B3">
        <w:t>s</w:t>
      </w:r>
      <w:r w:rsidR="00503918">
        <w:t>.</w:t>
      </w:r>
      <w:r w:rsidR="00495E80">
        <w:t xml:space="preserve"> </w:t>
      </w:r>
      <w:r w:rsidR="00503918">
        <w:t xml:space="preserve"> In addition, areas which are particularly dangerous shall be </w:t>
      </w:r>
      <w:r w:rsidR="00BA25B3">
        <w:t>restricted</w:t>
      </w:r>
      <w:r w:rsidR="005C1DEF">
        <w:t xml:space="preserve"> such that only a few qualified individuals are permitted</w:t>
      </w:r>
      <w:r w:rsidR="00042777">
        <w:t xml:space="preserve"> therein, </w:t>
      </w:r>
      <w:r w:rsidR="005C1DEF">
        <w:t xml:space="preserve">subject to taking sufficient safety precautions. </w:t>
      </w:r>
    </w:p>
    <w:p w14:paraId="3809CE5D" w14:textId="4608D8E9" w:rsidR="00042777" w:rsidRDefault="00042777" w:rsidP="00A92349">
      <w:pPr>
        <w:ind w:left="360"/>
      </w:pPr>
      <w:r>
        <w:t xml:space="preserve">In addition to the above, medical services should be available on site with clear plans </w:t>
      </w:r>
      <w:r w:rsidR="00A91F14">
        <w:t>as to</w:t>
      </w:r>
      <w:r>
        <w:t xml:space="preserve"> how to handle accidents</w:t>
      </w:r>
      <w:r w:rsidR="00A91F14">
        <w:t>.</w:t>
      </w:r>
      <w:r>
        <w:t xml:space="preserve"> </w:t>
      </w:r>
    </w:p>
    <w:p w14:paraId="6B3E98E1" w14:textId="21350875" w:rsidR="002A1D93" w:rsidRDefault="00A91F14" w:rsidP="00A92349">
      <w:pPr>
        <w:ind w:left="360"/>
      </w:pPr>
      <w:r>
        <w:t>Further</w:t>
      </w:r>
      <w:r w:rsidR="002A1D93">
        <w:t xml:space="preserve">, </w:t>
      </w:r>
      <w:r w:rsidR="00D766C9">
        <w:t xml:space="preserve">all employers in the mining sector will need to comply with fair </w:t>
      </w:r>
      <w:proofErr w:type="spellStart"/>
      <w:r w:rsidR="00D766C9">
        <w:t>labour</w:t>
      </w:r>
      <w:proofErr w:type="spellEnd"/>
      <w:r w:rsidR="00D766C9">
        <w:t xml:space="preserve"> practice laws, such as those in respect of:</w:t>
      </w:r>
    </w:p>
    <w:p w14:paraId="5B7BDA6F" w14:textId="77777777" w:rsidR="00D766C9" w:rsidRDefault="00D766C9" w:rsidP="00D766C9">
      <w:pPr>
        <w:pStyle w:val="ListParagraph"/>
        <w:numPr>
          <w:ilvl w:val="0"/>
          <w:numId w:val="39"/>
        </w:numPr>
      </w:pPr>
      <w:r>
        <w:t>Minimum wage and wage protection</w:t>
      </w:r>
    </w:p>
    <w:p w14:paraId="3977C757" w14:textId="77777777" w:rsidR="00D766C9" w:rsidRDefault="00D766C9" w:rsidP="00D766C9">
      <w:pPr>
        <w:pStyle w:val="ListParagraph"/>
        <w:numPr>
          <w:ilvl w:val="0"/>
          <w:numId w:val="39"/>
        </w:numPr>
      </w:pPr>
      <w:r>
        <w:t>Working hours</w:t>
      </w:r>
    </w:p>
    <w:p w14:paraId="4327277A" w14:textId="30DD6638" w:rsidR="00D766C9" w:rsidRDefault="00D766C9" w:rsidP="00D766C9">
      <w:pPr>
        <w:pStyle w:val="ListParagraph"/>
        <w:numPr>
          <w:ilvl w:val="0"/>
          <w:numId w:val="39"/>
        </w:numPr>
      </w:pPr>
      <w:r>
        <w:t>Minimum leave periods (</w:t>
      </w:r>
      <w:r w:rsidR="0066456A">
        <w:t xml:space="preserve">including </w:t>
      </w:r>
      <w:r>
        <w:t>annual leave, sick leave</w:t>
      </w:r>
      <w:r w:rsidR="007D361E">
        <w:t xml:space="preserve"> and</w:t>
      </w:r>
      <w:r>
        <w:t xml:space="preserve"> maternal leave) </w:t>
      </w:r>
    </w:p>
    <w:p w14:paraId="5022491D" w14:textId="77777777" w:rsidR="00D766C9" w:rsidRDefault="00D766C9" w:rsidP="00D766C9">
      <w:pPr>
        <w:pStyle w:val="ListParagraph"/>
        <w:numPr>
          <w:ilvl w:val="0"/>
          <w:numId w:val="39"/>
        </w:numPr>
      </w:pPr>
      <w:r>
        <w:t>Overtime</w:t>
      </w:r>
    </w:p>
    <w:p w14:paraId="4E5BB68D" w14:textId="77777777" w:rsidR="00D766C9" w:rsidRDefault="00D766C9" w:rsidP="00D766C9">
      <w:pPr>
        <w:pStyle w:val="ListParagraph"/>
        <w:numPr>
          <w:ilvl w:val="0"/>
          <w:numId w:val="39"/>
        </w:numPr>
      </w:pPr>
      <w:r>
        <w:t xml:space="preserve">Termination and redundancy </w:t>
      </w:r>
    </w:p>
    <w:p w14:paraId="2F7710F9" w14:textId="77777777" w:rsidR="00507AA8" w:rsidRDefault="00507AA8" w:rsidP="00D766C9">
      <w:pPr>
        <w:pStyle w:val="ListParagraph"/>
        <w:numPr>
          <w:ilvl w:val="0"/>
          <w:numId w:val="39"/>
        </w:numPr>
      </w:pPr>
      <w:r>
        <w:t xml:space="preserve">Discrimination and harassment </w:t>
      </w:r>
    </w:p>
    <w:p w14:paraId="05D2DA75" w14:textId="77777777" w:rsidR="00767EA8" w:rsidRDefault="00767EA8" w:rsidP="00D766C9">
      <w:pPr>
        <w:pStyle w:val="ListParagraph"/>
        <w:numPr>
          <w:ilvl w:val="0"/>
          <w:numId w:val="39"/>
        </w:numPr>
      </w:pPr>
      <w:r>
        <w:t xml:space="preserve">Prohibition of child </w:t>
      </w:r>
      <w:proofErr w:type="spellStart"/>
      <w:r>
        <w:t>labour</w:t>
      </w:r>
      <w:proofErr w:type="spellEnd"/>
      <w:r>
        <w:t xml:space="preserve"> </w:t>
      </w:r>
    </w:p>
    <w:p w14:paraId="05135E40" w14:textId="77777777" w:rsidR="00766C37" w:rsidRDefault="00766C37" w:rsidP="008811F7"/>
    <w:p w14:paraId="53136303" w14:textId="77777777" w:rsidR="002E7425" w:rsidRDefault="002E7425" w:rsidP="008811F7"/>
    <w:p w14:paraId="29CA58E9" w14:textId="77777777" w:rsidR="002E7425" w:rsidRDefault="002E7425" w:rsidP="008811F7"/>
    <w:p w14:paraId="52C1AEEC" w14:textId="77777777" w:rsidR="002E7425" w:rsidRDefault="002E7425" w:rsidP="008811F7"/>
    <w:p w14:paraId="6B606A20" w14:textId="77777777" w:rsidR="002E7425" w:rsidRDefault="002E7425" w:rsidP="008811F7"/>
    <w:p w14:paraId="6CD43805" w14:textId="77777777" w:rsidR="002E7425" w:rsidRDefault="002E7425" w:rsidP="008811F7"/>
    <w:p w14:paraId="24761553" w14:textId="77777777" w:rsidR="002E7425" w:rsidRDefault="002E7425" w:rsidP="008811F7"/>
    <w:p w14:paraId="611CCE38" w14:textId="77777777" w:rsidR="002E7425" w:rsidRDefault="002E7425" w:rsidP="008811F7"/>
    <w:p w14:paraId="2920159C" w14:textId="77777777" w:rsidR="002E7425" w:rsidRDefault="002E7425" w:rsidP="008811F7"/>
    <w:p w14:paraId="4EE9BE4A" w14:textId="77777777" w:rsidR="002E7425" w:rsidRDefault="002E7425" w:rsidP="008811F7"/>
    <w:p w14:paraId="7835F4B2" w14:textId="77777777" w:rsidR="002E7425" w:rsidRDefault="002E7425" w:rsidP="008811F7"/>
    <w:p w14:paraId="48F94C5F" w14:textId="77777777" w:rsidR="002E7425" w:rsidRDefault="002E7425" w:rsidP="008811F7"/>
    <w:p w14:paraId="1EF3AE28" w14:textId="77777777" w:rsidR="002E7425" w:rsidRDefault="002E7425" w:rsidP="008811F7"/>
    <w:p w14:paraId="056CFF9D" w14:textId="77777777" w:rsidR="002E7425" w:rsidRDefault="002E7425" w:rsidP="008811F7"/>
    <w:p w14:paraId="4196DDA9" w14:textId="77777777" w:rsidR="00167D95" w:rsidRDefault="00167D95">
      <w:r>
        <w:rPr>
          <w:b/>
          <w:bCs/>
        </w:rPr>
        <w:br w:type="page"/>
      </w:r>
    </w:p>
    <w:p w14:paraId="53C27C01" w14:textId="77777777" w:rsidR="002B2ADF" w:rsidRDefault="006D1770" w:rsidP="00990373">
      <w:pPr>
        <w:pStyle w:val="Heading1"/>
        <w:numPr>
          <w:ilvl w:val="0"/>
          <w:numId w:val="18"/>
        </w:numPr>
      </w:pPr>
      <w:bookmarkStart w:id="56" w:name="_Toc22314844"/>
      <w:r w:rsidRPr="00E225A3">
        <w:lastRenderedPageBreak/>
        <w:t xml:space="preserve">GOVERNANCE AND </w:t>
      </w:r>
      <w:r w:rsidR="005F0001" w:rsidRPr="00E225A3">
        <w:t>INSTITU</w:t>
      </w:r>
      <w:r w:rsidR="00A6040C" w:rsidRPr="00E225A3">
        <w:t>T</w:t>
      </w:r>
      <w:r w:rsidR="005F0001" w:rsidRPr="00E225A3">
        <w:t>IONAL FRAMEWORK</w:t>
      </w:r>
      <w:bookmarkEnd w:id="56"/>
    </w:p>
    <w:p w14:paraId="671C0382" w14:textId="7BFA50CD" w:rsidR="002A1CEA" w:rsidRPr="002A1CEA" w:rsidRDefault="002A4767" w:rsidP="008811F7">
      <w:r>
        <w:t xml:space="preserve">There is need for all the mining sector institutions to work together towards </w:t>
      </w:r>
      <w:r w:rsidR="004C5568">
        <w:t xml:space="preserve">the successful implementation </w:t>
      </w:r>
      <w:r w:rsidR="002A1CEA">
        <w:t>of th</w:t>
      </w:r>
      <w:r>
        <w:t>is</w:t>
      </w:r>
      <w:r w:rsidR="00F53DB7">
        <w:t xml:space="preserve"> Policy</w:t>
      </w:r>
      <w:r w:rsidR="007B4580">
        <w:t>.</w:t>
      </w:r>
      <w:r>
        <w:t xml:space="preserve"> </w:t>
      </w:r>
      <w:r w:rsidR="004C5568">
        <w:t xml:space="preserve"> A coherent governance structure is required to ensure that all mineral related issues are dealt with efficiently and competently.</w:t>
      </w:r>
    </w:p>
    <w:p w14:paraId="38BF8791" w14:textId="77777777" w:rsidR="002B2ADF" w:rsidRPr="00E225A3" w:rsidRDefault="002B2ADF" w:rsidP="00990373">
      <w:pPr>
        <w:pStyle w:val="Heading2"/>
        <w:numPr>
          <w:ilvl w:val="1"/>
          <w:numId w:val="18"/>
        </w:numPr>
      </w:pPr>
      <w:bookmarkStart w:id="57" w:name="_Toc22314845"/>
      <w:r w:rsidRPr="00E225A3">
        <w:t>Federal level institutions</w:t>
      </w:r>
      <w:bookmarkEnd w:id="57"/>
    </w:p>
    <w:p w14:paraId="26C08A63" w14:textId="38A750C1" w:rsidR="002B2ADF" w:rsidRDefault="00745590" w:rsidP="004A6314">
      <w:pPr>
        <w:ind w:left="360"/>
      </w:pPr>
      <w:r>
        <w:t xml:space="preserve">The federal institutions shall </w:t>
      </w:r>
      <w:r w:rsidR="009D6342">
        <w:t>play an</w:t>
      </w:r>
      <w:r>
        <w:t xml:space="preserve"> </w:t>
      </w:r>
      <w:r w:rsidR="009D6342">
        <w:t>overall regulatory role in the mining</w:t>
      </w:r>
      <w:r w:rsidR="00373E25">
        <w:t xml:space="preserve"> sector over both artisanal</w:t>
      </w:r>
      <w:r w:rsidR="00A225E1">
        <w:t>/</w:t>
      </w:r>
      <w:r w:rsidR="00373E25">
        <w:t xml:space="preserve"> smal</w:t>
      </w:r>
      <w:r w:rsidR="009D6342">
        <w:t>l scale</w:t>
      </w:r>
      <w:r w:rsidR="00373E25">
        <w:t xml:space="preserve"> mining as well as industrial</w:t>
      </w:r>
      <w:r w:rsidR="00A225E1">
        <w:t>/</w:t>
      </w:r>
      <w:r w:rsidR="009D6342">
        <w:t>large scale mining activities.</w:t>
      </w:r>
      <w:r w:rsidR="00F53DB7">
        <w:t xml:space="preserve"> </w:t>
      </w:r>
      <w:r w:rsidR="004C5568">
        <w:t xml:space="preserve"> Th</w:t>
      </w:r>
      <w:r w:rsidR="00D07472">
        <w:t xml:space="preserve">e federal </w:t>
      </w:r>
      <w:r w:rsidR="004C5568">
        <w:t xml:space="preserve">authorities shall be responsible for setting policy and regulations for the mining industry. </w:t>
      </w:r>
      <w:r w:rsidR="00D07472">
        <w:t xml:space="preserve"> </w:t>
      </w:r>
    </w:p>
    <w:p w14:paraId="4389C118" w14:textId="77777777" w:rsidR="00990373" w:rsidRDefault="00990373" w:rsidP="004A6314">
      <w:pPr>
        <w:pStyle w:val="Heading3"/>
        <w:numPr>
          <w:ilvl w:val="2"/>
          <w:numId w:val="18"/>
        </w:numPr>
      </w:pPr>
      <w:bookmarkStart w:id="58" w:name="_Toc22314846"/>
      <w:r>
        <w:t>Ministry of Petroleum and Mineral Resources</w:t>
      </w:r>
      <w:bookmarkEnd w:id="58"/>
      <w:r>
        <w:t xml:space="preserve"> </w:t>
      </w:r>
    </w:p>
    <w:p w14:paraId="16C19A5A" w14:textId="5D464C1B" w:rsidR="004C5568" w:rsidRDefault="00EB473D" w:rsidP="004A6314">
      <w:pPr>
        <w:ind w:left="720"/>
      </w:pPr>
      <w:r>
        <w:rPr>
          <w:noProof/>
        </w:rPr>
        <mc:AlternateContent>
          <mc:Choice Requires="wps">
            <w:drawing>
              <wp:anchor distT="0" distB="0" distL="114300" distR="114300" simplePos="0" relativeHeight="251660288" behindDoc="0" locked="0" layoutInCell="1" allowOverlap="1" wp14:anchorId="3AB382B4" wp14:editId="13AA0EA8">
                <wp:simplePos x="0" y="0"/>
                <wp:positionH relativeFrom="column">
                  <wp:posOffset>2092147</wp:posOffset>
                </wp:positionH>
                <wp:positionV relativeFrom="paragraph">
                  <wp:posOffset>515925</wp:posOffset>
                </wp:positionV>
                <wp:extent cx="885139" cy="256032"/>
                <wp:effectExtent l="0" t="0" r="10795" b="10795"/>
                <wp:wrapNone/>
                <wp:docPr id="1" name="Rectangle 1"/>
                <wp:cNvGraphicFramePr/>
                <a:graphic xmlns:a="http://schemas.openxmlformats.org/drawingml/2006/main">
                  <a:graphicData uri="http://schemas.microsoft.com/office/word/2010/wordprocessingShape">
                    <wps:wsp>
                      <wps:cNvSpPr/>
                      <wps:spPr>
                        <a:xfrm>
                          <a:off x="0" y="0"/>
                          <a:ext cx="885139" cy="256032"/>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1FC322C5" w14:textId="77777777" w:rsidR="004872E9" w:rsidRPr="00EB473D" w:rsidRDefault="004872E9" w:rsidP="00EB473D">
                            <w:pPr>
                              <w:jc w:val="center"/>
                              <w:rPr>
                                <w:sz w:val="14"/>
                                <w:szCs w:val="14"/>
                              </w:rPr>
                            </w:pPr>
                            <w:r>
                              <w:rPr>
                                <w:sz w:val="14"/>
                                <w:szCs w:val="14"/>
                              </w:rPr>
                              <w:t>Minister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382B4" id="Rectangle 1" o:spid="_x0000_s1026" style="position:absolute;left:0;text-align:left;margin-left:164.75pt;margin-top:40.6pt;width:69.7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" fillcolor="white [3201]" strokecolor="#4f81bd [3204]">
                <v:textbox>
                  <w:txbxContent>
                    <w:p w14:paraId="1FC322C5" w14:textId="77777777" w:rsidR="004872E9" w:rsidRPr="00EB473D" w:rsidRDefault="004872E9" w:rsidP="00EB473D">
                      <w:pPr>
                        <w:jc w:val="center"/>
                        <w:rPr>
                          <w:sz w:val="14"/>
                          <w:szCs w:val="14"/>
                        </w:rPr>
                      </w:pPr>
                      <w:r>
                        <w:rPr>
                          <w:sz w:val="14"/>
                          <w:szCs w:val="14"/>
                        </w:rPr>
                        <w:t>Minister</w:t>
                      </w:r>
                    </w:p>
                  </w:txbxContent>
                </v:textbox>
              </v:rect>
            </w:pict>
          </mc:Fallback>
        </mc:AlternateContent>
      </w:r>
      <w:r w:rsidR="005B06E9">
        <w:t xml:space="preserve">The senior </w:t>
      </w:r>
      <w:r w:rsidR="004C5568">
        <w:t xml:space="preserve">most authority in mining matters is the Minister. </w:t>
      </w:r>
      <w:r w:rsidR="00FC3D40">
        <w:t xml:space="preserve"> </w:t>
      </w:r>
      <w:r w:rsidR="004C5568">
        <w:t xml:space="preserve">The current structure of the </w:t>
      </w:r>
      <w:r w:rsidR="00AA6CBB">
        <w:t xml:space="preserve">Ministry </w:t>
      </w:r>
      <w:r w:rsidR="004C5568">
        <w:t>is as shown in the diagram below.</w:t>
      </w:r>
    </w:p>
    <w:p w14:paraId="1C4B2000" w14:textId="77777777" w:rsidR="004C5568" w:rsidRDefault="000D6822" w:rsidP="004A6314">
      <w:pPr>
        <w:ind w:left="720"/>
      </w:pPr>
      <w:r>
        <w:rPr>
          <w:noProof/>
        </w:rPr>
        <mc:AlternateContent>
          <mc:Choice Requires="wps">
            <w:drawing>
              <wp:anchor distT="0" distB="0" distL="114300" distR="114300" simplePos="0" relativeHeight="251706368" behindDoc="0" locked="0" layoutInCell="1" allowOverlap="1" wp14:anchorId="7E00FFA5" wp14:editId="075C5B20">
                <wp:simplePos x="0" y="0"/>
                <wp:positionH relativeFrom="column">
                  <wp:posOffset>3444875</wp:posOffset>
                </wp:positionH>
                <wp:positionV relativeFrom="paragraph">
                  <wp:posOffset>179375</wp:posOffset>
                </wp:positionV>
                <wp:extent cx="1111911" cy="314554"/>
                <wp:effectExtent l="0" t="0" r="12065" b="28575"/>
                <wp:wrapNone/>
                <wp:docPr id="27" name="Rectangle 27"/>
                <wp:cNvGraphicFramePr/>
                <a:graphic xmlns:a="http://schemas.openxmlformats.org/drawingml/2006/main">
                  <a:graphicData uri="http://schemas.microsoft.com/office/word/2010/wordprocessingShape">
                    <wps:wsp>
                      <wps:cNvSpPr/>
                      <wps:spPr>
                        <a:xfrm>
                          <a:off x="0" y="0"/>
                          <a:ext cx="1111911" cy="314554"/>
                        </a:xfrm>
                        <a:prstGeom prst="rect">
                          <a:avLst/>
                        </a:prstGeom>
                        <a:solidFill>
                          <a:sysClr val="window" lastClr="FFFFFF"/>
                        </a:solidFill>
                        <a:ln w="9525" cap="flat" cmpd="sng" algn="ctr">
                          <a:solidFill>
                            <a:srgbClr val="4F81BD"/>
                          </a:solidFill>
                          <a:prstDash val="solid"/>
                        </a:ln>
                        <a:effectLst/>
                      </wps:spPr>
                      <wps:txbx>
                        <w:txbxContent>
                          <w:p w14:paraId="1DEE2A5E" w14:textId="77777777" w:rsidR="004872E9" w:rsidRPr="00EB473D" w:rsidRDefault="004872E9" w:rsidP="000D6822">
                            <w:pPr>
                              <w:jc w:val="center"/>
                              <w:rPr>
                                <w:sz w:val="14"/>
                                <w:szCs w:val="14"/>
                              </w:rPr>
                            </w:pPr>
                            <w:r>
                              <w:rPr>
                                <w:sz w:val="14"/>
                                <w:szCs w:val="14"/>
                              </w:rPr>
                              <w:t>Advisors/ International relations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0FFA5" id="Rectangle 27" o:spid="_x0000_s1027" style="position:absolute;left:0;text-align:left;margin-left:271.25pt;margin-top:14.1pt;width:87.55pt;height:2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" fillcolor="window" strokecolor="#4f81bd">
                <v:textbox>
                  <w:txbxContent>
                    <w:p w14:paraId="1DEE2A5E" w14:textId="77777777" w:rsidR="004872E9" w:rsidRPr="00EB473D" w:rsidRDefault="004872E9" w:rsidP="000D6822">
                      <w:pPr>
                        <w:jc w:val="center"/>
                        <w:rPr>
                          <w:sz w:val="14"/>
                          <w:szCs w:val="14"/>
                        </w:rPr>
                      </w:pPr>
                      <w:r>
                        <w:rPr>
                          <w:sz w:val="14"/>
                          <w:szCs w:val="14"/>
                        </w:rPr>
                        <w:t>Advisors/ International relations</w:t>
                      </w:r>
                    </w:p>
                  </w:txbxContent>
                </v:textbox>
              </v:rect>
            </w:pict>
          </mc:Fallback>
        </mc:AlternateContent>
      </w:r>
      <w:r w:rsidR="00EB473D">
        <w:rPr>
          <w:noProof/>
        </w:rPr>
        <mc:AlternateContent>
          <mc:Choice Requires="wps">
            <w:drawing>
              <wp:anchor distT="0" distB="0" distL="114300" distR="114300" simplePos="0" relativeHeight="251665408" behindDoc="0" locked="0" layoutInCell="1" allowOverlap="1" wp14:anchorId="7D20899A" wp14:editId="644BD4E0">
                <wp:simplePos x="0" y="0"/>
                <wp:positionH relativeFrom="column">
                  <wp:posOffset>2516429</wp:posOffset>
                </wp:positionH>
                <wp:positionV relativeFrom="paragraph">
                  <wp:posOffset>253035</wp:posOffset>
                </wp:positionV>
                <wp:extent cx="0" cy="153746"/>
                <wp:effectExtent l="0" t="0" r="19050" b="17780"/>
                <wp:wrapNone/>
                <wp:docPr id="4" name="Straight Connector 4"/>
                <wp:cNvGraphicFramePr/>
                <a:graphic xmlns:a="http://schemas.openxmlformats.org/drawingml/2006/main">
                  <a:graphicData uri="http://schemas.microsoft.com/office/word/2010/wordprocessingShape">
                    <wps:wsp>
                      <wps:cNvCnPr/>
                      <wps:spPr>
                        <a:xfrm>
                          <a:off x="0" y="0"/>
                          <a:ext cx="0" cy="1537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FC3E4"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8.15pt,19.9pt" to="19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" strokecolor="#4579b8 [3044]"/>
            </w:pict>
          </mc:Fallback>
        </mc:AlternateContent>
      </w:r>
    </w:p>
    <w:p w14:paraId="09176769" w14:textId="77777777" w:rsidR="00990373" w:rsidRDefault="000D6822" w:rsidP="004A6314">
      <w:pPr>
        <w:ind w:left="720"/>
      </w:pPr>
      <w:r>
        <w:rPr>
          <w:noProof/>
        </w:rPr>
        <mc:AlternateContent>
          <mc:Choice Requires="wps">
            <w:drawing>
              <wp:anchor distT="0" distB="0" distL="114300" distR="114300" simplePos="0" relativeHeight="251708416" behindDoc="0" locked="0" layoutInCell="1" allowOverlap="1" wp14:anchorId="4C327FD9" wp14:editId="485F85F1">
                <wp:simplePos x="0" y="0"/>
                <wp:positionH relativeFrom="column">
                  <wp:posOffset>2515870</wp:posOffset>
                </wp:positionH>
                <wp:positionV relativeFrom="paragraph">
                  <wp:posOffset>2540</wp:posOffset>
                </wp:positionV>
                <wp:extent cx="929005" cy="0"/>
                <wp:effectExtent l="0" t="0" r="23495" b="19050"/>
                <wp:wrapNone/>
                <wp:docPr id="28" name="Straight Connector 28"/>
                <wp:cNvGraphicFramePr/>
                <a:graphic xmlns:a="http://schemas.openxmlformats.org/drawingml/2006/main">
                  <a:graphicData uri="http://schemas.microsoft.com/office/word/2010/wordprocessingShape">
                    <wps:wsp>
                      <wps:cNvCnPr/>
                      <wps:spPr>
                        <a:xfrm flipH="1">
                          <a:off x="0" y="0"/>
                          <a:ext cx="9290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7D4742" id="Straight Connector 28"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pt,.2pt" to="2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" strokecolor="#4a7ebb"/>
            </w:pict>
          </mc:Fallback>
        </mc:AlternateContent>
      </w:r>
      <w:r w:rsidR="00EB473D">
        <w:rPr>
          <w:noProof/>
        </w:rPr>
        <mc:AlternateContent>
          <mc:Choice Requires="wps">
            <w:drawing>
              <wp:anchor distT="0" distB="0" distL="114300" distR="114300" simplePos="0" relativeHeight="251662336" behindDoc="0" locked="0" layoutInCell="1" allowOverlap="1" wp14:anchorId="13A24DCA" wp14:editId="548EECB0">
                <wp:simplePos x="0" y="0"/>
                <wp:positionH relativeFrom="column">
                  <wp:posOffset>2090420</wp:posOffset>
                </wp:positionH>
                <wp:positionV relativeFrom="paragraph">
                  <wp:posOffset>81280</wp:posOffset>
                </wp:positionV>
                <wp:extent cx="884555" cy="255905"/>
                <wp:effectExtent l="0" t="0" r="10795" b="10795"/>
                <wp:wrapNone/>
                <wp:docPr id="2" name="Rectangle 2"/>
                <wp:cNvGraphicFramePr/>
                <a:graphic xmlns:a="http://schemas.openxmlformats.org/drawingml/2006/main">
                  <a:graphicData uri="http://schemas.microsoft.com/office/word/2010/wordprocessingShape">
                    <wps:wsp>
                      <wps:cNvSpPr/>
                      <wps:spPr>
                        <a:xfrm>
                          <a:off x="0" y="0"/>
                          <a:ext cx="884555" cy="255905"/>
                        </a:xfrm>
                        <a:prstGeom prst="rect">
                          <a:avLst/>
                        </a:prstGeom>
                        <a:solidFill>
                          <a:sysClr val="window" lastClr="FFFFFF"/>
                        </a:solidFill>
                        <a:ln w="9525" cap="flat" cmpd="sng" algn="ctr">
                          <a:solidFill>
                            <a:srgbClr val="4F81BD"/>
                          </a:solidFill>
                          <a:prstDash val="solid"/>
                        </a:ln>
                        <a:effectLst/>
                      </wps:spPr>
                      <wps:txbx>
                        <w:txbxContent>
                          <w:p w14:paraId="196BE2A7" w14:textId="77777777" w:rsidR="004872E9" w:rsidRPr="00EB473D" w:rsidRDefault="004872E9" w:rsidP="00EB473D">
                            <w:pPr>
                              <w:jc w:val="center"/>
                              <w:rPr>
                                <w:sz w:val="14"/>
                                <w:szCs w:val="14"/>
                              </w:rPr>
                            </w:pPr>
                            <w:r>
                              <w:rPr>
                                <w:sz w:val="14"/>
                                <w:szCs w:val="14"/>
                              </w:rPr>
                              <w:t>Deputy Minister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24DCA" id="Rectangle 2" o:spid="_x0000_s1028" style="position:absolute;left:0;text-align:left;margin-left:164.6pt;margin-top:6.4pt;width:69.65pt;height:20.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" fillcolor="window" strokecolor="#4f81bd">
                <v:textbox>
                  <w:txbxContent>
                    <w:p w14:paraId="196BE2A7" w14:textId="77777777" w:rsidR="004872E9" w:rsidRPr="00EB473D" w:rsidRDefault="004872E9" w:rsidP="00EB473D">
                      <w:pPr>
                        <w:jc w:val="center"/>
                        <w:rPr>
                          <w:sz w:val="14"/>
                          <w:szCs w:val="14"/>
                        </w:rPr>
                      </w:pPr>
                      <w:r>
                        <w:rPr>
                          <w:sz w:val="14"/>
                          <w:szCs w:val="14"/>
                        </w:rPr>
                        <w:t>Deputy Minister</w:t>
                      </w:r>
                    </w:p>
                  </w:txbxContent>
                </v:textbox>
              </v:rect>
            </w:pict>
          </mc:Fallback>
        </mc:AlternateContent>
      </w:r>
      <w:r w:rsidR="005F74EA">
        <w:t xml:space="preserve"> </w:t>
      </w:r>
    </w:p>
    <w:p w14:paraId="61E6DE97" w14:textId="77777777" w:rsidR="0009131F" w:rsidRDefault="00EB473D" w:rsidP="004A6314">
      <w:pPr>
        <w:ind w:left="720"/>
      </w:pPr>
      <w:r>
        <w:rPr>
          <w:noProof/>
        </w:rPr>
        <mc:AlternateContent>
          <mc:Choice Requires="wps">
            <w:drawing>
              <wp:anchor distT="0" distB="0" distL="114300" distR="114300" simplePos="0" relativeHeight="251667456" behindDoc="0" locked="0" layoutInCell="1" allowOverlap="1" wp14:anchorId="0A1AFF85" wp14:editId="48C95427">
                <wp:simplePos x="0" y="0"/>
                <wp:positionH relativeFrom="column">
                  <wp:posOffset>2515870</wp:posOffset>
                </wp:positionH>
                <wp:positionV relativeFrom="paragraph">
                  <wp:posOffset>15875</wp:posOffset>
                </wp:positionV>
                <wp:extent cx="0" cy="153670"/>
                <wp:effectExtent l="0" t="0" r="19050" b="17780"/>
                <wp:wrapNone/>
                <wp:docPr id="6" name="Straight Connector 6"/>
                <wp:cNvGraphicFramePr/>
                <a:graphic xmlns:a="http://schemas.openxmlformats.org/drawingml/2006/main">
                  <a:graphicData uri="http://schemas.microsoft.com/office/word/2010/wordprocessingShape">
                    <wps:wsp>
                      <wps:cNvCnPr/>
                      <wps:spPr>
                        <a:xfrm>
                          <a:off x="0" y="0"/>
                          <a:ext cx="0" cy="15367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1149C3"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pt,1.25pt" to="198.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" strokecolor="#4a7ebb"/>
            </w:pict>
          </mc:Fallback>
        </mc:AlternateContent>
      </w:r>
      <w:r>
        <w:rPr>
          <w:noProof/>
        </w:rPr>
        <mc:AlternateContent>
          <mc:Choice Requires="wps">
            <w:drawing>
              <wp:anchor distT="0" distB="0" distL="114300" distR="114300" simplePos="0" relativeHeight="251664384" behindDoc="0" locked="0" layoutInCell="1" allowOverlap="1" wp14:anchorId="6EAE36E7" wp14:editId="2C7D3AD9">
                <wp:simplePos x="0" y="0"/>
                <wp:positionH relativeFrom="column">
                  <wp:posOffset>2102790</wp:posOffset>
                </wp:positionH>
                <wp:positionV relativeFrom="paragraph">
                  <wp:posOffset>167005</wp:posOffset>
                </wp:positionV>
                <wp:extent cx="884555" cy="255905"/>
                <wp:effectExtent l="0" t="0" r="10795" b="10795"/>
                <wp:wrapNone/>
                <wp:docPr id="3" name="Rectangle 3"/>
                <wp:cNvGraphicFramePr/>
                <a:graphic xmlns:a="http://schemas.openxmlformats.org/drawingml/2006/main">
                  <a:graphicData uri="http://schemas.microsoft.com/office/word/2010/wordprocessingShape">
                    <wps:wsp>
                      <wps:cNvSpPr/>
                      <wps:spPr>
                        <a:xfrm>
                          <a:off x="0" y="0"/>
                          <a:ext cx="884555" cy="255905"/>
                        </a:xfrm>
                        <a:prstGeom prst="rect">
                          <a:avLst/>
                        </a:prstGeom>
                        <a:solidFill>
                          <a:sysClr val="window" lastClr="FFFFFF"/>
                        </a:solidFill>
                        <a:ln w="9525" cap="flat" cmpd="sng" algn="ctr">
                          <a:solidFill>
                            <a:srgbClr val="4F81BD"/>
                          </a:solidFill>
                          <a:prstDash val="solid"/>
                        </a:ln>
                        <a:effectLst/>
                      </wps:spPr>
                      <wps:txbx>
                        <w:txbxContent>
                          <w:p w14:paraId="4C363280" w14:textId="77777777" w:rsidR="004872E9" w:rsidRPr="00EB473D" w:rsidRDefault="004872E9" w:rsidP="00EB473D">
                            <w:pPr>
                              <w:jc w:val="center"/>
                              <w:rPr>
                                <w:sz w:val="14"/>
                                <w:szCs w:val="14"/>
                              </w:rPr>
                            </w:pPr>
                            <w:r>
                              <w:rPr>
                                <w:sz w:val="14"/>
                                <w:szCs w:val="14"/>
                              </w:rPr>
                              <w:t xml:space="preserve">Director General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E36E7" id="Rectangle 3" o:spid="_x0000_s1029" style="position:absolute;left:0;text-align:left;margin-left:165.55pt;margin-top:13.15pt;width:69.65pt;height:20.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" fillcolor="window" strokecolor="#4f81bd">
                <v:textbox>
                  <w:txbxContent>
                    <w:p w14:paraId="4C363280" w14:textId="77777777" w:rsidR="004872E9" w:rsidRPr="00EB473D" w:rsidRDefault="004872E9" w:rsidP="00EB473D">
                      <w:pPr>
                        <w:jc w:val="center"/>
                        <w:rPr>
                          <w:sz w:val="14"/>
                          <w:szCs w:val="14"/>
                        </w:rPr>
                      </w:pPr>
                      <w:r>
                        <w:rPr>
                          <w:sz w:val="14"/>
                          <w:szCs w:val="14"/>
                        </w:rPr>
                        <w:t xml:space="preserve">Director General </w:t>
                      </w:r>
                    </w:p>
                  </w:txbxContent>
                </v:textbox>
              </v:rect>
            </w:pict>
          </mc:Fallback>
        </mc:AlternateContent>
      </w:r>
    </w:p>
    <w:p w14:paraId="70F63094" w14:textId="77777777" w:rsidR="00EB473D" w:rsidRDefault="00EB473D" w:rsidP="004A6314">
      <w:pPr>
        <w:ind w:left="720"/>
      </w:pPr>
      <w:r>
        <w:rPr>
          <w:noProof/>
        </w:rPr>
        <mc:AlternateContent>
          <mc:Choice Requires="wps">
            <w:drawing>
              <wp:anchor distT="0" distB="0" distL="114300" distR="114300" simplePos="0" relativeHeight="251704320" behindDoc="0" locked="0" layoutInCell="1" allowOverlap="1" wp14:anchorId="5B476521" wp14:editId="5CFF9C12">
                <wp:simplePos x="0" y="0"/>
                <wp:positionH relativeFrom="column">
                  <wp:posOffset>2509114</wp:posOffset>
                </wp:positionH>
                <wp:positionV relativeFrom="paragraph">
                  <wp:posOffset>102819</wp:posOffset>
                </wp:positionV>
                <wp:extent cx="0" cy="329184"/>
                <wp:effectExtent l="0" t="0" r="19050" b="13970"/>
                <wp:wrapNone/>
                <wp:docPr id="26" name="Straight Connector 26"/>
                <wp:cNvGraphicFramePr/>
                <a:graphic xmlns:a="http://schemas.openxmlformats.org/drawingml/2006/main">
                  <a:graphicData uri="http://schemas.microsoft.com/office/word/2010/wordprocessingShape">
                    <wps:wsp>
                      <wps:cNvCnPr/>
                      <wps:spPr>
                        <a:xfrm>
                          <a:off x="0" y="0"/>
                          <a:ext cx="0" cy="329184"/>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EEAD3D" id="Straight Connector 2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55pt,8.1pt" to="197.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" strokecolor="#4a7ebb"/>
            </w:pict>
          </mc:Fallback>
        </mc:AlternateContent>
      </w:r>
    </w:p>
    <w:p w14:paraId="2FB282EC" w14:textId="77777777" w:rsidR="00EB473D" w:rsidRDefault="00DE22BF" w:rsidP="004A6314">
      <w:pPr>
        <w:ind w:left="720"/>
      </w:pPr>
      <w:r>
        <w:rPr>
          <w:noProof/>
        </w:rPr>
        <mc:AlternateContent>
          <mc:Choice Requires="wps">
            <w:drawing>
              <wp:anchor distT="0" distB="0" distL="114300" distR="114300" simplePos="0" relativeHeight="251687936" behindDoc="0" locked="0" layoutInCell="1" allowOverlap="1" wp14:anchorId="55134CC2" wp14:editId="60748FBB">
                <wp:simplePos x="0" y="0"/>
                <wp:positionH relativeFrom="column">
                  <wp:posOffset>460375</wp:posOffset>
                </wp:positionH>
                <wp:positionV relativeFrom="paragraph">
                  <wp:posOffset>115570</wp:posOffset>
                </wp:positionV>
                <wp:extent cx="4674235" cy="0"/>
                <wp:effectExtent l="0" t="0" r="12065" b="19050"/>
                <wp:wrapNone/>
                <wp:docPr id="17" name="Straight Connector 17"/>
                <wp:cNvGraphicFramePr/>
                <a:graphic xmlns:a="http://schemas.openxmlformats.org/drawingml/2006/main">
                  <a:graphicData uri="http://schemas.microsoft.com/office/word/2010/wordprocessingShape">
                    <wps:wsp>
                      <wps:cNvCnPr/>
                      <wps:spPr>
                        <a:xfrm>
                          <a:off x="0" y="0"/>
                          <a:ext cx="46742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5206B3" id="Straight Connector 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pt,9.1pt" to="404.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" strokecolor="#4a7ebb"/>
            </w:pict>
          </mc:Fallback>
        </mc:AlternateContent>
      </w:r>
      <w:r>
        <w:rPr>
          <w:noProof/>
        </w:rPr>
        <mc:AlternateContent>
          <mc:Choice Requires="wps">
            <w:drawing>
              <wp:anchor distT="0" distB="0" distL="114300" distR="114300" simplePos="0" relativeHeight="251685888" behindDoc="0" locked="0" layoutInCell="1" allowOverlap="1" wp14:anchorId="72BAF04B" wp14:editId="08A154A7">
                <wp:simplePos x="0" y="0"/>
                <wp:positionH relativeFrom="column">
                  <wp:posOffset>458140</wp:posOffset>
                </wp:positionH>
                <wp:positionV relativeFrom="paragraph">
                  <wp:posOffset>108585</wp:posOffset>
                </wp:positionV>
                <wp:extent cx="0" cy="299720"/>
                <wp:effectExtent l="0" t="0" r="19050" b="24130"/>
                <wp:wrapNone/>
                <wp:docPr id="16" name="Straight Connector 16"/>
                <wp:cNvGraphicFramePr/>
                <a:graphic xmlns:a="http://schemas.openxmlformats.org/drawingml/2006/main">
                  <a:graphicData uri="http://schemas.microsoft.com/office/word/2010/wordprocessingShape">
                    <wps:wsp>
                      <wps:cNvCnPr/>
                      <wps:spPr>
                        <a:xfrm>
                          <a:off x="0" y="0"/>
                          <a:ext cx="0" cy="2997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1B94BA" id="Straight Connector 1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5pt,8.55pt" to="36.0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" strokecolor="#4a7ebb"/>
            </w:pict>
          </mc:Fallback>
        </mc:AlternateContent>
      </w:r>
      <w:r w:rsidR="00B81961">
        <w:rPr>
          <w:noProof/>
        </w:rPr>
        <mc:AlternateContent>
          <mc:Choice Requires="wps">
            <w:drawing>
              <wp:anchor distT="0" distB="0" distL="114300" distR="114300" simplePos="0" relativeHeight="251702272" behindDoc="0" locked="0" layoutInCell="1" allowOverlap="1" wp14:anchorId="30393142" wp14:editId="1D23795C">
                <wp:simplePos x="0" y="0"/>
                <wp:positionH relativeFrom="column">
                  <wp:posOffset>5134305</wp:posOffset>
                </wp:positionH>
                <wp:positionV relativeFrom="paragraph">
                  <wp:posOffset>106680</wp:posOffset>
                </wp:positionV>
                <wp:extent cx="0" cy="299720"/>
                <wp:effectExtent l="0" t="0" r="19050" b="24130"/>
                <wp:wrapNone/>
                <wp:docPr id="25" name="Straight Connector 25"/>
                <wp:cNvGraphicFramePr/>
                <a:graphic xmlns:a="http://schemas.openxmlformats.org/drawingml/2006/main">
                  <a:graphicData uri="http://schemas.microsoft.com/office/word/2010/wordprocessingShape">
                    <wps:wsp>
                      <wps:cNvCnPr/>
                      <wps:spPr>
                        <a:xfrm>
                          <a:off x="0" y="0"/>
                          <a:ext cx="0" cy="2997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A22E2D" id="Straight Connector 2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3pt,8.4pt" to="404.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" strokecolor="#4a7ebb"/>
            </w:pict>
          </mc:Fallback>
        </mc:AlternateContent>
      </w:r>
      <w:r w:rsidR="00B81961">
        <w:rPr>
          <w:noProof/>
        </w:rPr>
        <mc:AlternateContent>
          <mc:Choice Requires="wps">
            <w:drawing>
              <wp:anchor distT="0" distB="0" distL="114300" distR="114300" simplePos="0" relativeHeight="251700224" behindDoc="0" locked="0" layoutInCell="1" allowOverlap="1" wp14:anchorId="74F383BA" wp14:editId="3D117773">
                <wp:simplePos x="0" y="0"/>
                <wp:positionH relativeFrom="column">
                  <wp:posOffset>4419930</wp:posOffset>
                </wp:positionH>
                <wp:positionV relativeFrom="paragraph">
                  <wp:posOffset>115570</wp:posOffset>
                </wp:positionV>
                <wp:extent cx="0" cy="299720"/>
                <wp:effectExtent l="0" t="0" r="19050" b="24130"/>
                <wp:wrapNone/>
                <wp:docPr id="24" name="Straight Connector 24"/>
                <wp:cNvGraphicFramePr/>
                <a:graphic xmlns:a="http://schemas.openxmlformats.org/drawingml/2006/main">
                  <a:graphicData uri="http://schemas.microsoft.com/office/word/2010/wordprocessingShape">
                    <wps:wsp>
                      <wps:cNvCnPr/>
                      <wps:spPr>
                        <a:xfrm>
                          <a:off x="0" y="0"/>
                          <a:ext cx="0" cy="2997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D9DD03" id="Straight Connector 2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05pt,9.1pt" to="348.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" strokecolor="#4a7ebb"/>
            </w:pict>
          </mc:Fallback>
        </mc:AlternateContent>
      </w:r>
      <w:r w:rsidR="00CC0BD2">
        <w:rPr>
          <w:noProof/>
        </w:rPr>
        <mc:AlternateContent>
          <mc:Choice Requires="wps">
            <w:drawing>
              <wp:anchor distT="0" distB="0" distL="114300" distR="114300" simplePos="0" relativeHeight="251698176" behindDoc="0" locked="0" layoutInCell="1" allowOverlap="1" wp14:anchorId="62203A70" wp14:editId="096EB55B">
                <wp:simplePos x="0" y="0"/>
                <wp:positionH relativeFrom="column">
                  <wp:posOffset>3741420</wp:posOffset>
                </wp:positionH>
                <wp:positionV relativeFrom="paragraph">
                  <wp:posOffset>109220</wp:posOffset>
                </wp:positionV>
                <wp:extent cx="0" cy="299720"/>
                <wp:effectExtent l="0" t="0" r="19050" b="24130"/>
                <wp:wrapNone/>
                <wp:docPr id="23" name="Straight Connector 23"/>
                <wp:cNvGraphicFramePr/>
                <a:graphic xmlns:a="http://schemas.openxmlformats.org/drawingml/2006/main">
                  <a:graphicData uri="http://schemas.microsoft.com/office/word/2010/wordprocessingShape">
                    <wps:wsp>
                      <wps:cNvCnPr/>
                      <wps:spPr>
                        <a:xfrm>
                          <a:off x="0" y="0"/>
                          <a:ext cx="0" cy="2997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54ED0F" id="Straight Connector 2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6pt,8.6pt" to="294.6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" strokecolor="#4a7ebb"/>
            </w:pict>
          </mc:Fallback>
        </mc:AlternateContent>
      </w:r>
      <w:r w:rsidR="00CC0BD2">
        <w:rPr>
          <w:noProof/>
        </w:rPr>
        <mc:AlternateContent>
          <mc:Choice Requires="wps">
            <w:drawing>
              <wp:anchor distT="0" distB="0" distL="114300" distR="114300" simplePos="0" relativeHeight="251696128" behindDoc="0" locked="0" layoutInCell="1" allowOverlap="1" wp14:anchorId="77300F4A" wp14:editId="09C782AC">
                <wp:simplePos x="0" y="0"/>
                <wp:positionH relativeFrom="column">
                  <wp:posOffset>3078480</wp:posOffset>
                </wp:positionH>
                <wp:positionV relativeFrom="paragraph">
                  <wp:posOffset>110490</wp:posOffset>
                </wp:positionV>
                <wp:extent cx="0" cy="299720"/>
                <wp:effectExtent l="0" t="0" r="19050" b="24130"/>
                <wp:wrapNone/>
                <wp:docPr id="22" name="Straight Connector 22"/>
                <wp:cNvGraphicFramePr/>
                <a:graphic xmlns:a="http://schemas.openxmlformats.org/drawingml/2006/main">
                  <a:graphicData uri="http://schemas.microsoft.com/office/word/2010/wordprocessingShape">
                    <wps:wsp>
                      <wps:cNvCnPr/>
                      <wps:spPr>
                        <a:xfrm>
                          <a:off x="0" y="0"/>
                          <a:ext cx="0" cy="2997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A5C15B" id="Straight Connector 2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4pt,8.7pt" to="242.4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" strokecolor="#4a7ebb"/>
            </w:pict>
          </mc:Fallback>
        </mc:AlternateContent>
      </w:r>
      <w:r w:rsidR="00CC0BD2">
        <w:rPr>
          <w:noProof/>
        </w:rPr>
        <mc:AlternateContent>
          <mc:Choice Requires="wps">
            <w:drawing>
              <wp:anchor distT="0" distB="0" distL="114300" distR="114300" simplePos="0" relativeHeight="251694080" behindDoc="0" locked="0" layoutInCell="1" allowOverlap="1" wp14:anchorId="45ECAC78" wp14:editId="23A142F9">
                <wp:simplePos x="0" y="0"/>
                <wp:positionH relativeFrom="column">
                  <wp:posOffset>2422220</wp:posOffset>
                </wp:positionH>
                <wp:positionV relativeFrom="paragraph">
                  <wp:posOffset>119380</wp:posOffset>
                </wp:positionV>
                <wp:extent cx="0" cy="299720"/>
                <wp:effectExtent l="0" t="0" r="19050" b="24130"/>
                <wp:wrapNone/>
                <wp:docPr id="20" name="Straight Connector 20"/>
                <wp:cNvGraphicFramePr/>
                <a:graphic xmlns:a="http://schemas.openxmlformats.org/drawingml/2006/main">
                  <a:graphicData uri="http://schemas.microsoft.com/office/word/2010/wordprocessingShape">
                    <wps:wsp>
                      <wps:cNvCnPr/>
                      <wps:spPr>
                        <a:xfrm>
                          <a:off x="0" y="0"/>
                          <a:ext cx="0" cy="2997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DB3D60" id="Straight Connector 2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75pt,9.4pt" to="190.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" strokecolor="#4a7ebb"/>
            </w:pict>
          </mc:Fallback>
        </mc:AlternateContent>
      </w:r>
      <w:r w:rsidR="00CC0BD2">
        <w:rPr>
          <w:noProof/>
        </w:rPr>
        <mc:AlternateContent>
          <mc:Choice Requires="wps">
            <w:drawing>
              <wp:anchor distT="0" distB="0" distL="114300" distR="114300" simplePos="0" relativeHeight="251692032" behindDoc="0" locked="0" layoutInCell="1" allowOverlap="1" wp14:anchorId="7C9319F4" wp14:editId="32579B21">
                <wp:simplePos x="0" y="0"/>
                <wp:positionH relativeFrom="column">
                  <wp:posOffset>1790370</wp:posOffset>
                </wp:positionH>
                <wp:positionV relativeFrom="paragraph">
                  <wp:posOffset>113030</wp:posOffset>
                </wp:positionV>
                <wp:extent cx="0" cy="299720"/>
                <wp:effectExtent l="0" t="0" r="19050" b="24130"/>
                <wp:wrapNone/>
                <wp:docPr id="19" name="Straight Connector 19"/>
                <wp:cNvGraphicFramePr/>
                <a:graphic xmlns:a="http://schemas.openxmlformats.org/drawingml/2006/main">
                  <a:graphicData uri="http://schemas.microsoft.com/office/word/2010/wordprocessingShape">
                    <wps:wsp>
                      <wps:cNvCnPr/>
                      <wps:spPr>
                        <a:xfrm>
                          <a:off x="0" y="0"/>
                          <a:ext cx="0" cy="2997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209AF2" id="Straight Connector 1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95pt,8.9pt" to="140.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" strokecolor="#4a7ebb"/>
            </w:pict>
          </mc:Fallback>
        </mc:AlternateContent>
      </w:r>
      <w:r w:rsidR="00CC0BD2">
        <w:rPr>
          <w:noProof/>
        </w:rPr>
        <mc:AlternateContent>
          <mc:Choice Requires="wps">
            <w:drawing>
              <wp:anchor distT="0" distB="0" distL="114300" distR="114300" simplePos="0" relativeHeight="251689984" behindDoc="0" locked="0" layoutInCell="1" allowOverlap="1" wp14:anchorId="65E713A2" wp14:editId="6CE9151A">
                <wp:simplePos x="0" y="0"/>
                <wp:positionH relativeFrom="column">
                  <wp:posOffset>1162355</wp:posOffset>
                </wp:positionH>
                <wp:positionV relativeFrom="paragraph">
                  <wp:posOffset>114300</wp:posOffset>
                </wp:positionV>
                <wp:extent cx="0" cy="299720"/>
                <wp:effectExtent l="0" t="0" r="19050" b="24130"/>
                <wp:wrapNone/>
                <wp:docPr id="18" name="Straight Connector 18"/>
                <wp:cNvGraphicFramePr/>
                <a:graphic xmlns:a="http://schemas.openxmlformats.org/drawingml/2006/main">
                  <a:graphicData uri="http://schemas.microsoft.com/office/word/2010/wordprocessingShape">
                    <wps:wsp>
                      <wps:cNvCnPr/>
                      <wps:spPr>
                        <a:xfrm>
                          <a:off x="0" y="0"/>
                          <a:ext cx="0" cy="2997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3D590E" id="Straight Connector 1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9pt" to="91.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" strokecolor="#4a7ebb"/>
            </w:pict>
          </mc:Fallback>
        </mc:AlternateContent>
      </w:r>
    </w:p>
    <w:p w14:paraId="6E555373" w14:textId="77777777" w:rsidR="00EB473D" w:rsidRDefault="00DE22BF" w:rsidP="004A6314">
      <w:pPr>
        <w:ind w:left="720"/>
      </w:pPr>
      <w:r>
        <w:rPr>
          <w:noProof/>
        </w:rPr>
        <mc:AlternateContent>
          <mc:Choice Requires="wps">
            <w:drawing>
              <wp:anchor distT="0" distB="0" distL="114300" distR="114300" simplePos="0" relativeHeight="251669504" behindDoc="0" locked="0" layoutInCell="1" allowOverlap="1" wp14:anchorId="44DB6BD3" wp14:editId="30C44E5A">
                <wp:simplePos x="0" y="0"/>
                <wp:positionH relativeFrom="column">
                  <wp:posOffset>198425</wp:posOffset>
                </wp:positionH>
                <wp:positionV relativeFrom="paragraph">
                  <wp:posOffset>95250</wp:posOffset>
                </wp:positionV>
                <wp:extent cx="511810" cy="431165"/>
                <wp:effectExtent l="0" t="0" r="21590" b="26035"/>
                <wp:wrapNone/>
                <wp:docPr id="7" name="Rectangle 7"/>
                <wp:cNvGraphicFramePr/>
                <a:graphic xmlns:a="http://schemas.openxmlformats.org/drawingml/2006/main">
                  <a:graphicData uri="http://schemas.microsoft.com/office/word/2010/wordprocessingShape">
                    <wps:wsp>
                      <wps:cNvSpPr/>
                      <wps:spPr>
                        <a:xfrm>
                          <a:off x="0" y="0"/>
                          <a:ext cx="511810" cy="431165"/>
                        </a:xfrm>
                        <a:prstGeom prst="rect">
                          <a:avLst/>
                        </a:prstGeom>
                        <a:solidFill>
                          <a:sysClr val="window" lastClr="FFFFFF"/>
                        </a:solidFill>
                        <a:ln w="9525" cap="flat" cmpd="sng" algn="ctr">
                          <a:solidFill>
                            <a:srgbClr val="4F81BD"/>
                          </a:solidFill>
                          <a:prstDash val="solid"/>
                        </a:ln>
                        <a:effectLst/>
                      </wps:spPr>
                      <wps:txbx>
                        <w:txbxContent>
                          <w:p w14:paraId="5D86AF3C" w14:textId="77777777" w:rsidR="004872E9" w:rsidRPr="00EB473D" w:rsidRDefault="004872E9" w:rsidP="00EB473D">
                            <w:pPr>
                              <w:jc w:val="center"/>
                              <w:rPr>
                                <w:sz w:val="14"/>
                                <w:szCs w:val="14"/>
                              </w:rPr>
                            </w:pPr>
                            <w:r>
                              <w:rPr>
                                <w:sz w:val="14"/>
                                <w:szCs w:val="14"/>
                              </w:rPr>
                              <w:t xml:space="preserve">Admin &amp; Finance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B6BD3" id="Rectangle 7" o:spid="_x0000_s1030" style="position:absolute;left:0;text-align:left;margin-left:15.6pt;margin-top:7.5pt;width:40.3pt;height:3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" fillcolor="window" strokecolor="#4f81bd">
                <v:textbox>
                  <w:txbxContent>
                    <w:p w14:paraId="5D86AF3C" w14:textId="77777777" w:rsidR="004872E9" w:rsidRPr="00EB473D" w:rsidRDefault="004872E9" w:rsidP="00EB473D">
                      <w:pPr>
                        <w:jc w:val="center"/>
                        <w:rPr>
                          <w:sz w:val="14"/>
                          <w:szCs w:val="14"/>
                        </w:rPr>
                      </w:pPr>
                      <w:r>
                        <w:rPr>
                          <w:sz w:val="14"/>
                          <w:szCs w:val="14"/>
                        </w:rPr>
                        <w:t xml:space="preserve">Admin &amp; Finance </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75FE9E38" wp14:editId="4408CE25">
                <wp:simplePos x="0" y="0"/>
                <wp:positionH relativeFrom="column">
                  <wp:posOffset>801675</wp:posOffset>
                </wp:positionH>
                <wp:positionV relativeFrom="paragraph">
                  <wp:posOffset>92710</wp:posOffset>
                </wp:positionV>
                <wp:extent cx="637540" cy="431165"/>
                <wp:effectExtent l="0" t="0" r="10160" b="26035"/>
                <wp:wrapNone/>
                <wp:docPr id="8" name="Rectangle 8"/>
                <wp:cNvGraphicFramePr/>
                <a:graphic xmlns:a="http://schemas.openxmlformats.org/drawingml/2006/main">
                  <a:graphicData uri="http://schemas.microsoft.com/office/word/2010/wordprocessingShape">
                    <wps:wsp>
                      <wps:cNvSpPr/>
                      <wps:spPr>
                        <a:xfrm>
                          <a:off x="0" y="0"/>
                          <a:ext cx="637540" cy="431165"/>
                        </a:xfrm>
                        <a:prstGeom prst="rect">
                          <a:avLst/>
                        </a:prstGeom>
                        <a:solidFill>
                          <a:sysClr val="window" lastClr="FFFFFF"/>
                        </a:solidFill>
                        <a:ln w="9525" cap="flat" cmpd="sng" algn="ctr">
                          <a:solidFill>
                            <a:srgbClr val="4F81BD"/>
                          </a:solidFill>
                          <a:prstDash val="solid"/>
                        </a:ln>
                        <a:effectLst/>
                      </wps:spPr>
                      <wps:txbx>
                        <w:txbxContent>
                          <w:p w14:paraId="206F0FB0" w14:textId="77777777" w:rsidR="004872E9" w:rsidRPr="00B81961" w:rsidRDefault="004872E9" w:rsidP="00EB473D">
                            <w:pPr>
                              <w:jc w:val="center"/>
                              <w:rPr>
                                <w:sz w:val="14"/>
                                <w:szCs w:val="14"/>
                              </w:rPr>
                            </w:pPr>
                            <w:r w:rsidRPr="00B81961">
                              <w:rPr>
                                <w:sz w:val="14"/>
                                <w:szCs w:val="14"/>
                              </w:rPr>
                              <w:t xml:space="preserve">Human Resources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E9E38" id="Rectangle 8" o:spid="_x0000_s1031" style="position:absolute;left:0;text-align:left;margin-left:63.1pt;margin-top:7.3pt;width:50.2pt;height:3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" fillcolor="window" strokecolor="#4f81bd">
                <v:textbox>
                  <w:txbxContent>
                    <w:p w14:paraId="206F0FB0" w14:textId="77777777" w:rsidR="004872E9" w:rsidRPr="00B81961" w:rsidRDefault="004872E9" w:rsidP="00EB473D">
                      <w:pPr>
                        <w:jc w:val="center"/>
                        <w:rPr>
                          <w:sz w:val="14"/>
                          <w:szCs w:val="14"/>
                        </w:rPr>
                      </w:pPr>
                      <w:r w:rsidRPr="00B81961">
                        <w:rPr>
                          <w:sz w:val="14"/>
                          <w:szCs w:val="14"/>
                        </w:rPr>
                        <w:t xml:space="preserve">Human Resources </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20D92867" wp14:editId="45EFAB6B">
                <wp:simplePos x="0" y="0"/>
                <wp:positionH relativeFrom="column">
                  <wp:posOffset>1558595</wp:posOffset>
                </wp:positionH>
                <wp:positionV relativeFrom="paragraph">
                  <wp:posOffset>93980</wp:posOffset>
                </wp:positionV>
                <wp:extent cx="511810" cy="431165"/>
                <wp:effectExtent l="0" t="0" r="21590" b="26035"/>
                <wp:wrapNone/>
                <wp:docPr id="9" name="Rectangle 9"/>
                <wp:cNvGraphicFramePr/>
                <a:graphic xmlns:a="http://schemas.openxmlformats.org/drawingml/2006/main">
                  <a:graphicData uri="http://schemas.microsoft.com/office/word/2010/wordprocessingShape">
                    <wps:wsp>
                      <wps:cNvSpPr/>
                      <wps:spPr>
                        <a:xfrm>
                          <a:off x="0" y="0"/>
                          <a:ext cx="511810" cy="431165"/>
                        </a:xfrm>
                        <a:prstGeom prst="rect">
                          <a:avLst/>
                        </a:prstGeom>
                        <a:solidFill>
                          <a:sysClr val="window" lastClr="FFFFFF"/>
                        </a:solidFill>
                        <a:ln w="9525" cap="flat" cmpd="sng" algn="ctr">
                          <a:solidFill>
                            <a:srgbClr val="4F81BD"/>
                          </a:solidFill>
                          <a:prstDash val="solid"/>
                        </a:ln>
                        <a:effectLst/>
                      </wps:spPr>
                      <wps:txbx>
                        <w:txbxContent>
                          <w:p w14:paraId="6F6E53C0" w14:textId="77777777" w:rsidR="004872E9" w:rsidRPr="00EB473D" w:rsidRDefault="004872E9" w:rsidP="00EB473D">
                            <w:pPr>
                              <w:jc w:val="center"/>
                              <w:rPr>
                                <w:sz w:val="14"/>
                                <w:szCs w:val="14"/>
                              </w:rPr>
                            </w:pPr>
                            <w:r>
                              <w:rPr>
                                <w:sz w:val="14"/>
                                <w:szCs w:val="14"/>
                              </w:rPr>
                              <w:t xml:space="preserve">Planning &amp;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92867" id="Rectangle 9" o:spid="_x0000_s1032" style="position:absolute;left:0;text-align:left;margin-left:122.7pt;margin-top:7.4pt;width:40.3pt;height:3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" fillcolor="window" strokecolor="#4f81bd">
                <v:textbox>
                  <w:txbxContent>
                    <w:p w14:paraId="6F6E53C0" w14:textId="77777777" w:rsidR="004872E9" w:rsidRPr="00EB473D" w:rsidRDefault="004872E9" w:rsidP="00EB473D">
                      <w:pPr>
                        <w:jc w:val="center"/>
                        <w:rPr>
                          <w:sz w:val="14"/>
                          <w:szCs w:val="14"/>
                        </w:rPr>
                      </w:pPr>
                      <w:r>
                        <w:rPr>
                          <w:sz w:val="14"/>
                          <w:szCs w:val="14"/>
                        </w:rPr>
                        <w:t xml:space="preserve">Planning &amp; Policy </w:t>
                      </w:r>
                    </w:p>
                  </w:txbxContent>
                </v:textbox>
              </v:rect>
            </w:pict>
          </mc:Fallback>
        </mc:AlternateContent>
      </w:r>
      <w:r w:rsidR="00B81961">
        <w:rPr>
          <w:noProof/>
        </w:rPr>
        <mc:AlternateContent>
          <mc:Choice Requires="wps">
            <w:drawing>
              <wp:anchor distT="0" distB="0" distL="114300" distR="114300" simplePos="0" relativeHeight="251675648" behindDoc="0" locked="0" layoutInCell="1" allowOverlap="1" wp14:anchorId="169003F6" wp14:editId="2DF4B0E9">
                <wp:simplePos x="0" y="0"/>
                <wp:positionH relativeFrom="column">
                  <wp:posOffset>4826305</wp:posOffset>
                </wp:positionH>
                <wp:positionV relativeFrom="paragraph">
                  <wp:posOffset>82550</wp:posOffset>
                </wp:positionV>
                <wp:extent cx="579755" cy="431165"/>
                <wp:effectExtent l="0" t="0" r="10795" b="26035"/>
                <wp:wrapNone/>
                <wp:docPr id="10" name="Rectangle 10"/>
                <wp:cNvGraphicFramePr/>
                <a:graphic xmlns:a="http://schemas.openxmlformats.org/drawingml/2006/main">
                  <a:graphicData uri="http://schemas.microsoft.com/office/word/2010/wordprocessingShape">
                    <wps:wsp>
                      <wps:cNvSpPr/>
                      <wps:spPr>
                        <a:xfrm>
                          <a:off x="0" y="0"/>
                          <a:ext cx="579755" cy="431165"/>
                        </a:xfrm>
                        <a:prstGeom prst="rect">
                          <a:avLst/>
                        </a:prstGeom>
                        <a:solidFill>
                          <a:sysClr val="window" lastClr="FFFFFF"/>
                        </a:solidFill>
                        <a:ln w="9525" cap="flat" cmpd="sng" algn="ctr">
                          <a:solidFill>
                            <a:srgbClr val="4F81BD"/>
                          </a:solidFill>
                          <a:prstDash val="solid"/>
                        </a:ln>
                        <a:effectLst/>
                      </wps:spPr>
                      <wps:txbx>
                        <w:txbxContent>
                          <w:p w14:paraId="07322478" w14:textId="77777777" w:rsidR="004872E9" w:rsidRPr="00EB473D" w:rsidRDefault="004872E9" w:rsidP="00B81961">
                            <w:pPr>
                              <w:ind w:hanging="142"/>
                              <w:jc w:val="center"/>
                              <w:rPr>
                                <w:sz w:val="14"/>
                                <w:szCs w:val="14"/>
                              </w:rPr>
                            </w:pPr>
                            <w:r>
                              <w:rPr>
                                <w:sz w:val="14"/>
                                <w:szCs w:val="14"/>
                              </w:rPr>
                              <w:t xml:space="preserve">Environment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003F6" id="Rectangle 10" o:spid="_x0000_s1033" style="position:absolute;left:0;text-align:left;margin-left:380pt;margin-top:6.5pt;width:45.65pt;height:3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" fillcolor="window" strokecolor="#4f81bd">
                <v:textbox>
                  <w:txbxContent>
                    <w:p w14:paraId="07322478" w14:textId="77777777" w:rsidR="004872E9" w:rsidRPr="00EB473D" w:rsidRDefault="004872E9" w:rsidP="00B81961">
                      <w:pPr>
                        <w:ind w:hanging="142"/>
                        <w:jc w:val="center"/>
                        <w:rPr>
                          <w:sz w:val="14"/>
                          <w:szCs w:val="14"/>
                        </w:rPr>
                      </w:pPr>
                      <w:r>
                        <w:rPr>
                          <w:sz w:val="14"/>
                          <w:szCs w:val="14"/>
                        </w:rPr>
                        <w:t xml:space="preserve">Environment </w:t>
                      </w:r>
                    </w:p>
                  </w:txbxContent>
                </v:textbox>
              </v:rect>
            </w:pict>
          </mc:Fallback>
        </mc:AlternateContent>
      </w:r>
      <w:r w:rsidR="00B81961">
        <w:rPr>
          <w:noProof/>
        </w:rPr>
        <mc:AlternateContent>
          <mc:Choice Requires="wps">
            <w:drawing>
              <wp:anchor distT="0" distB="0" distL="114300" distR="114300" simplePos="0" relativeHeight="251677696" behindDoc="0" locked="0" layoutInCell="1" allowOverlap="1" wp14:anchorId="1F33AB7F" wp14:editId="1C46DA3E">
                <wp:simplePos x="0" y="0"/>
                <wp:positionH relativeFrom="column">
                  <wp:posOffset>4123360</wp:posOffset>
                </wp:positionH>
                <wp:positionV relativeFrom="paragraph">
                  <wp:posOffset>87630</wp:posOffset>
                </wp:positionV>
                <wp:extent cx="608330" cy="431165"/>
                <wp:effectExtent l="0" t="0" r="20320" b="26035"/>
                <wp:wrapNone/>
                <wp:docPr id="11" name="Rectangle 11"/>
                <wp:cNvGraphicFramePr/>
                <a:graphic xmlns:a="http://schemas.openxmlformats.org/drawingml/2006/main">
                  <a:graphicData uri="http://schemas.microsoft.com/office/word/2010/wordprocessingShape">
                    <wps:wsp>
                      <wps:cNvSpPr/>
                      <wps:spPr>
                        <a:xfrm>
                          <a:off x="0" y="0"/>
                          <a:ext cx="608330" cy="431165"/>
                        </a:xfrm>
                        <a:prstGeom prst="rect">
                          <a:avLst/>
                        </a:prstGeom>
                        <a:solidFill>
                          <a:sysClr val="window" lastClr="FFFFFF"/>
                        </a:solidFill>
                        <a:ln w="9525" cap="flat" cmpd="sng" algn="ctr">
                          <a:solidFill>
                            <a:srgbClr val="4F81BD"/>
                          </a:solidFill>
                          <a:prstDash val="solid"/>
                        </a:ln>
                        <a:effectLst/>
                      </wps:spPr>
                      <wps:txbx>
                        <w:txbxContent>
                          <w:p w14:paraId="0849F06D" w14:textId="77777777" w:rsidR="004872E9" w:rsidRPr="00EB473D" w:rsidRDefault="004872E9" w:rsidP="00EB473D">
                            <w:pPr>
                              <w:jc w:val="center"/>
                              <w:rPr>
                                <w:sz w:val="14"/>
                                <w:szCs w:val="14"/>
                              </w:rPr>
                            </w:pPr>
                            <w:r>
                              <w:rPr>
                                <w:sz w:val="14"/>
                                <w:szCs w:val="14"/>
                              </w:rPr>
                              <w:t xml:space="preserve">Regulatory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3AB7F" id="Rectangle 11" o:spid="_x0000_s1034" style="position:absolute;left:0;text-align:left;margin-left:324.65pt;margin-top:6.9pt;width:47.9pt;height:3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" fillcolor="window" strokecolor="#4f81bd">
                <v:textbox>
                  <w:txbxContent>
                    <w:p w14:paraId="0849F06D" w14:textId="77777777" w:rsidR="004872E9" w:rsidRPr="00EB473D" w:rsidRDefault="004872E9" w:rsidP="00EB473D">
                      <w:pPr>
                        <w:jc w:val="center"/>
                        <w:rPr>
                          <w:sz w:val="14"/>
                          <w:szCs w:val="14"/>
                        </w:rPr>
                      </w:pPr>
                      <w:r>
                        <w:rPr>
                          <w:sz w:val="14"/>
                          <w:szCs w:val="14"/>
                        </w:rPr>
                        <w:t xml:space="preserve">Regulatory </w:t>
                      </w:r>
                    </w:p>
                  </w:txbxContent>
                </v:textbox>
              </v:rect>
            </w:pict>
          </mc:Fallback>
        </mc:AlternateContent>
      </w:r>
      <w:r w:rsidR="00B81961">
        <w:rPr>
          <w:noProof/>
        </w:rPr>
        <mc:AlternateContent>
          <mc:Choice Requires="wps">
            <w:drawing>
              <wp:anchor distT="0" distB="0" distL="114300" distR="114300" simplePos="0" relativeHeight="251679744" behindDoc="0" locked="0" layoutInCell="1" allowOverlap="1" wp14:anchorId="652F2B5A" wp14:editId="5D9F09B0">
                <wp:simplePos x="0" y="0"/>
                <wp:positionH relativeFrom="column">
                  <wp:posOffset>3457880</wp:posOffset>
                </wp:positionH>
                <wp:positionV relativeFrom="paragraph">
                  <wp:posOffset>93345</wp:posOffset>
                </wp:positionV>
                <wp:extent cx="553720" cy="431165"/>
                <wp:effectExtent l="0" t="0" r="17780" b="26035"/>
                <wp:wrapNone/>
                <wp:docPr id="12" name="Rectangle 12"/>
                <wp:cNvGraphicFramePr/>
                <a:graphic xmlns:a="http://schemas.openxmlformats.org/drawingml/2006/main">
                  <a:graphicData uri="http://schemas.microsoft.com/office/word/2010/wordprocessingShape">
                    <wps:wsp>
                      <wps:cNvSpPr/>
                      <wps:spPr>
                        <a:xfrm>
                          <a:off x="0" y="0"/>
                          <a:ext cx="553720" cy="431165"/>
                        </a:xfrm>
                        <a:prstGeom prst="rect">
                          <a:avLst/>
                        </a:prstGeom>
                        <a:solidFill>
                          <a:sysClr val="window" lastClr="FFFFFF"/>
                        </a:solidFill>
                        <a:ln w="9525" cap="flat" cmpd="sng" algn="ctr">
                          <a:solidFill>
                            <a:srgbClr val="4F81BD"/>
                          </a:solidFill>
                          <a:prstDash val="solid"/>
                        </a:ln>
                        <a:effectLst/>
                      </wps:spPr>
                      <wps:txbx>
                        <w:txbxContent>
                          <w:p w14:paraId="69EAB9B2" w14:textId="77777777" w:rsidR="004872E9" w:rsidRPr="00EB473D" w:rsidRDefault="004872E9" w:rsidP="00EB473D">
                            <w:pPr>
                              <w:jc w:val="center"/>
                              <w:rPr>
                                <w:sz w:val="14"/>
                                <w:szCs w:val="14"/>
                              </w:rPr>
                            </w:pPr>
                            <w:r>
                              <w:rPr>
                                <w:sz w:val="14"/>
                                <w:szCs w:val="14"/>
                              </w:rPr>
                              <w:t xml:space="preserve">Upstream (E&amp;P)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F2B5A" id="Rectangle 12" o:spid="_x0000_s1035" style="position:absolute;left:0;text-align:left;margin-left:272.25pt;margin-top:7.35pt;width:43.6pt;height:3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" fillcolor="window" strokecolor="#4f81bd">
                <v:textbox>
                  <w:txbxContent>
                    <w:p w14:paraId="69EAB9B2" w14:textId="77777777" w:rsidR="004872E9" w:rsidRPr="00EB473D" w:rsidRDefault="004872E9" w:rsidP="00EB473D">
                      <w:pPr>
                        <w:jc w:val="center"/>
                        <w:rPr>
                          <w:sz w:val="14"/>
                          <w:szCs w:val="14"/>
                        </w:rPr>
                      </w:pPr>
                      <w:r>
                        <w:rPr>
                          <w:sz w:val="14"/>
                          <w:szCs w:val="14"/>
                        </w:rPr>
                        <w:t xml:space="preserve">Upstream (E&amp;P) </w:t>
                      </w:r>
                    </w:p>
                  </w:txbxContent>
                </v:textbox>
              </v:rect>
            </w:pict>
          </mc:Fallback>
        </mc:AlternateContent>
      </w:r>
      <w:r w:rsidR="00B81961">
        <w:rPr>
          <w:noProof/>
        </w:rPr>
        <mc:AlternateContent>
          <mc:Choice Requires="wps">
            <w:drawing>
              <wp:anchor distT="0" distB="0" distL="114300" distR="114300" simplePos="0" relativeHeight="251681792" behindDoc="0" locked="0" layoutInCell="1" allowOverlap="1" wp14:anchorId="394397A7" wp14:editId="711DBF07">
                <wp:simplePos x="0" y="0"/>
                <wp:positionH relativeFrom="column">
                  <wp:posOffset>2827655</wp:posOffset>
                </wp:positionH>
                <wp:positionV relativeFrom="paragraph">
                  <wp:posOffset>92710</wp:posOffset>
                </wp:positionV>
                <wp:extent cx="511810" cy="431165"/>
                <wp:effectExtent l="0" t="0" r="21590" b="26035"/>
                <wp:wrapNone/>
                <wp:docPr id="13" name="Rectangle 13"/>
                <wp:cNvGraphicFramePr/>
                <a:graphic xmlns:a="http://schemas.openxmlformats.org/drawingml/2006/main">
                  <a:graphicData uri="http://schemas.microsoft.com/office/word/2010/wordprocessingShape">
                    <wps:wsp>
                      <wps:cNvSpPr/>
                      <wps:spPr>
                        <a:xfrm>
                          <a:off x="0" y="0"/>
                          <a:ext cx="511810" cy="431165"/>
                        </a:xfrm>
                        <a:prstGeom prst="rect">
                          <a:avLst/>
                        </a:prstGeom>
                        <a:solidFill>
                          <a:sysClr val="window" lastClr="FFFFFF"/>
                        </a:solidFill>
                        <a:ln w="9525" cap="flat" cmpd="sng" algn="ctr">
                          <a:solidFill>
                            <a:srgbClr val="4F81BD"/>
                          </a:solidFill>
                          <a:prstDash val="solid"/>
                        </a:ln>
                        <a:effectLst/>
                      </wps:spPr>
                      <wps:txbx>
                        <w:txbxContent>
                          <w:p w14:paraId="5533E803" w14:textId="77777777" w:rsidR="004872E9" w:rsidRPr="00EB473D" w:rsidRDefault="004872E9" w:rsidP="00EB473D">
                            <w:pPr>
                              <w:jc w:val="center"/>
                              <w:rPr>
                                <w:sz w:val="14"/>
                                <w:szCs w:val="14"/>
                              </w:rPr>
                            </w:pPr>
                            <w:r>
                              <w:rPr>
                                <w:sz w:val="14"/>
                                <w:szCs w:val="14"/>
                              </w:rPr>
                              <w:t xml:space="preserve">Down stream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397A7" id="Rectangle 13" o:spid="_x0000_s1036" style="position:absolute;left:0;text-align:left;margin-left:222.65pt;margin-top:7.3pt;width:40.3pt;height:3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" fillcolor="window" strokecolor="#4f81bd">
                <v:textbox>
                  <w:txbxContent>
                    <w:p w14:paraId="5533E803" w14:textId="77777777" w:rsidR="004872E9" w:rsidRPr="00EB473D" w:rsidRDefault="004872E9" w:rsidP="00EB473D">
                      <w:pPr>
                        <w:jc w:val="center"/>
                        <w:rPr>
                          <w:sz w:val="14"/>
                          <w:szCs w:val="14"/>
                        </w:rPr>
                      </w:pPr>
                      <w:r>
                        <w:rPr>
                          <w:sz w:val="14"/>
                          <w:szCs w:val="14"/>
                        </w:rPr>
                        <w:t xml:space="preserve">Down stream </w:t>
                      </w:r>
                    </w:p>
                  </w:txbxContent>
                </v:textbox>
              </v:rect>
            </w:pict>
          </mc:Fallback>
        </mc:AlternateContent>
      </w:r>
      <w:r w:rsidR="00B81961">
        <w:rPr>
          <w:noProof/>
        </w:rPr>
        <mc:AlternateContent>
          <mc:Choice Requires="wps">
            <w:drawing>
              <wp:anchor distT="0" distB="0" distL="114300" distR="114300" simplePos="0" relativeHeight="251683840" behindDoc="0" locked="0" layoutInCell="1" allowOverlap="1" wp14:anchorId="1D3655D3" wp14:editId="488730E1">
                <wp:simplePos x="0" y="0"/>
                <wp:positionH relativeFrom="column">
                  <wp:posOffset>2191080</wp:posOffset>
                </wp:positionH>
                <wp:positionV relativeFrom="paragraph">
                  <wp:posOffset>91440</wp:posOffset>
                </wp:positionV>
                <wp:extent cx="511810" cy="431165"/>
                <wp:effectExtent l="0" t="0" r="21590" b="26035"/>
                <wp:wrapNone/>
                <wp:docPr id="14" name="Rectangle 14"/>
                <wp:cNvGraphicFramePr/>
                <a:graphic xmlns:a="http://schemas.openxmlformats.org/drawingml/2006/main">
                  <a:graphicData uri="http://schemas.microsoft.com/office/word/2010/wordprocessingShape">
                    <wps:wsp>
                      <wps:cNvSpPr/>
                      <wps:spPr>
                        <a:xfrm>
                          <a:off x="0" y="0"/>
                          <a:ext cx="511810" cy="431165"/>
                        </a:xfrm>
                        <a:prstGeom prst="rect">
                          <a:avLst/>
                        </a:prstGeom>
                        <a:solidFill>
                          <a:sysClr val="window" lastClr="FFFFFF"/>
                        </a:solidFill>
                        <a:ln w="9525" cap="flat" cmpd="sng" algn="ctr">
                          <a:solidFill>
                            <a:srgbClr val="4F81BD"/>
                          </a:solidFill>
                          <a:prstDash val="solid"/>
                        </a:ln>
                        <a:effectLst/>
                      </wps:spPr>
                      <wps:txbx>
                        <w:txbxContent>
                          <w:p w14:paraId="3958F47F" w14:textId="77777777" w:rsidR="004872E9" w:rsidRPr="00B81961" w:rsidRDefault="004872E9" w:rsidP="00B81961">
                            <w:pPr>
                              <w:spacing w:after="0" w:line="240" w:lineRule="auto"/>
                              <w:jc w:val="center"/>
                              <w:rPr>
                                <w:sz w:val="14"/>
                                <w:szCs w:val="14"/>
                              </w:rPr>
                            </w:pPr>
                            <w:r w:rsidRPr="00B81961">
                              <w:rPr>
                                <w:sz w:val="14"/>
                                <w:szCs w:val="14"/>
                              </w:rPr>
                              <w:t xml:space="preserve">Mining &amp; Geo Survey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655D3" id="Rectangle 14" o:spid="_x0000_s1037" style="position:absolute;left:0;text-align:left;margin-left:172.55pt;margin-top:7.2pt;width:40.3pt;height:3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" fillcolor="window" strokecolor="#4f81bd">
                <v:textbox>
                  <w:txbxContent>
                    <w:p w14:paraId="3958F47F" w14:textId="77777777" w:rsidR="004872E9" w:rsidRPr="00B81961" w:rsidRDefault="004872E9" w:rsidP="00B81961">
                      <w:pPr>
                        <w:spacing w:after="0" w:line="240" w:lineRule="auto"/>
                        <w:jc w:val="center"/>
                        <w:rPr>
                          <w:sz w:val="14"/>
                          <w:szCs w:val="14"/>
                        </w:rPr>
                      </w:pPr>
                      <w:r w:rsidRPr="00B81961">
                        <w:rPr>
                          <w:sz w:val="14"/>
                          <w:szCs w:val="14"/>
                        </w:rPr>
                        <w:t xml:space="preserve">Mining &amp; Geo Survey </w:t>
                      </w:r>
                    </w:p>
                  </w:txbxContent>
                </v:textbox>
              </v:rect>
            </w:pict>
          </mc:Fallback>
        </mc:AlternateContent>
      </w:r>
    </w:p>
    <w:p w14:paraId="5A6F5A10" w14:textId="77777777" w:rsidR="00EB473D" w:rsidRDefault="00DF44FB" w:rsidP="004A6314">
      <w:pPr>
        <w:ind w:left="720"/>
      </w:pPr>
      <w:r>
        <w:rPr>
          <w:noProof/>
        </w:rPr>
        <mc:AlternateContent>
          <mc:Choice Requires="wps">
            <w:drawing>
              <wp:anchor distT="0" distB="0" distL="114300" distR="114300" simplePos="0" relativeHeight="251720704" behindDoc="0" locked="0" layoutInCell="1" allowOverlap="1" wp14:anchorId="056B0E8B" wp14:editId="7719A610">
                <wp:simplePos x="0" y="0"/>
                <wp:positionH relativeFrom="column">
                  <wp:posOffset>5129530</wp:posOffset>
                </wp:positionH>
                <wp:positionV relativeFrom="paragraph">
                  <wp:posOffset>203835</wp:posOffset>
                </wp:positionV>
                <wp:extent cx="0" cy="226695"/>
                <wp:effectExtent l="0" t="0" r="19050" b="20955"/>
                <wp:wrapNone/>
                <wp:docPr id="34" name="Straight Connector 34"/>
                <wp:cNvGraphicFramePr/>
                <a:graphic xmlns:a="http://schemas.openxmlformats.org/drawingml/2006/main">
                  <a:graphicData uri="http://schemas.microsoft.com/office/word/2010/wordprocessingShape">
                    <wps:wsp>
                      <wps:cNvCnPr/>
                      <wps:spPr>
                        <a:xfrm>
                          <a:off x="0" y="0"/>
                          <a:ext cx="0" cy="2266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04C8FB" id="Straight Connector 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9pt,16.05pt" to="403.9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" strokecolor="#4a7ebb"/>
            </w:pict>
          </mc:Fallback>
        </mc:AlternateContent>
      </w:r>
      <w:r w:rsidR="00F41AAC">
        <w:rPr>
          <w:noProof/>
        </w:rPr>
        <mc:AlternateContent>
          <mc:Choice Requires="wps">
            <w:drawing>
              <wp:anchor distT="0" distB="0" distL="114300" distR="114300" simplePos="0" relativeHeight="251722752" behindDoc="0" locked="0" layoutInCell="1" allowOverlap="1" wp14:anchorId="2E049D2A" wp14:editId="020E1693">
                <wp:simplePos x="0" y="0"/>
                <wp:positionH relativeFrom="column">
                  <wp:posOffset>4404360</wp:posOffset>
                </wp:positionH>
                <wp:positionV relativeFrom="paragraph">
                  <wp:posOffset>202565</wp:posOffset>
                </wp:positionV>
                <wp:extent cx="0" cy="226695"/>
                <wp:effectExtent l="0" t="0" r="19050" b="20955"/>
                <wp:wrapNone/>
                <wp:docPr id="35" name="Straight Connector 35"/>
                <wp:cNvGraphicFramePr/>
                <a:graphic xmlns:a="http://schemas.openxmlformats.org/drawingml/2006/main">
                  <a:graphicData uri="http://schemas.microsoft.com/office/word/2010/wordprocessingShape">
                    <wps:wsp>
                      <wps:cNvCnPr/>
                      <wps:spPr>
                        <a:xfrm>
                          <a:off x="0" y="0"/>
                          <a:ext cx="0" cy="2266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2A2ABB" id="Straight Connector 3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8pt,15.95pt" to="346.8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" strokecolor="#4a7ebb"/>
            </w:pict>
          </mc:Fallback>
        </mc:AlternateContent>
      </w:r>
      <w:r w:rsidR="00F41AAC">
        <w:rPr>
          <w:noProof/>
        </w:rPr>
        <mc:AlternateContent>
          <mc:Choice Requires="wps">
            <w:drawing>
              <wp:anchor distT="0" distB="0" distL="114300" distR="114300" simplePos="0" relativeHeight="251724800" behindDoc="0" locked="0" layoutInCell="1" allowOverlap="1" wp14:anchorId="7184AF5C" wp14:editId="0A4851D7">
                <wp:simplePos x="0" y="0"/>
                <wp:positionH relativeFrom="column">
                  <wp:posOffset>3729990</wp:posOffset>
                </wp:positionH>
                <wp:positionV relativeFrom="paragraph">
                  <wp:posOffset>201295</wp:posOffset>
                </wp:positionV>
                <wp:extent cx="0" cy="226695"/>
                <wp:effectExtent l="0" t="0" r="19050" b="20955"/>
                <wp:wrapNone/>
                <wp:docPr id="36" name="Straight Connector 36"/>
                <wp:cNvGraphicFramePr/>
                <a:graphic xmlns:a="http://schemas.openxmlformats.org/drawingml/2006/main">
                  <a:graphicData uri="http://schemas.microsoft.com/office/word/2010/wordprocessingShape">
                    <wps:wsp>
                      <wps:cNvCnPr/>
                      <wps:spPr>
                        <a:xfrm>
                          <a:off x="0" y="0"/>
                          <a:ext cx="0" cy="2266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895D98" id="Straight Connector 3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7pt,15.85pt" to="293.7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" strokecolor="#4a7ebb"/>
            </w:pict>
          </mc:Fallback>
        </mc:AlternateContent>
      </w:r>
      <w:r w:rsidR="00F41AAC">
        <w:rPr>
          <w:noProof/>
        </w:rPr>
        <mc:AlternateContent>
          <mc:Choice Requires="wps">
            <w:drawing>
              <wp:anchor distT="0" distB="0" distL="114300" distR="114300" simplePos="0" relativeHeight="251726848" behindDoc="0" locked="0" layoutInCell="1" allowOverlap="1" wp14:anchorId="1378616D" wp14:editId="0C3E4E8B">
                <wp:simplePos x="0" y="0"/>
                <wp:positionH relativeFrom="column">
                  <wp:posOffset>3070225</wp:posOffset>
                </wp:positionH>
                <wp:positionV relativeFrom="paragraph">
                  <wp:posOffset>200025</wp:posOffset>
                </wp:positionV>
                <wp:extent cx="0" cy="226695"/>
                <wp:effectExtent l="0" t="0" r="19050" b="20955"/>
                <wp:wrapNone/>
                <wp:docPr id="37" name="Straight Connector 37"/>
                <wp:cNvGraphicFramePr/>
                <a:graphic xmlns:a="http://schemas.openxmlformats.org/drawingml/2006/main">
                  <a:graphicData uri="http://schemas.microsoft.com/office/word/2010/wordprocessingShape">
                    <wps:wsp>
                      <wps:cNvCnPr/>
                      <wps:spPr>
                        <a:xfrm>
                          <a:off x="0" y="0"/>
                          <a:ext cx="0" cy="2266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6100A0" id="Straight Connector 3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5pt,15.75pt" to="241.7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" strokecolor="#4a7ebb"/>
            </w:pict>
          </mc:Fallback>
        </mc:AlternateContent>
      </w:r>
      <w:r w:rsidR="00F41AAC">
        <w:rPr>
          <w:noProof/>
        </w:rPr>
        <mc:AlternateContent>
          <mc:Choice Requires="wps">
            <w:drawing>
              <wp:anchor distT="0" distB="0" distL="114300" distR="114300" simplePos="0" relativeHeight="251718656" behindDoc="0" locked="0" layoutInCell="1" allowOverlap="1" wp14:anchorId="4D57E9F6" wp14:editId="40B75670">
                <wp:simplePos x="0" y="0"/>
                <wp:positionH relativeFrom="column">
                  <wp:posOffset>2424430</wp:posOffset>
                </wp:positionH>
                <wp:positionV relativeFrom="paragraph">
                  <wp:posOffset>197485</wp:posOffset>
                </wp:positionV>
                <wp:extent cx="0" cy="226695"/>
                <wp:effectExtent l="0" t="0" r="19050" b="20955"/>
                <wp:wrapNone/>
                <wp:docPr id="33" name="Straight Connector 33"/>
                <wp:cNvGraphicFramePr/>
                <a:graphic xmlns:a="http://schemas.openxmlformats.org/drawingml/2006/main">
                  <a:graphicData uri="http://schemas.microsoft.com/office/word/2010/wordprocessingShape">
                    <wps:wsp>
                      <wps:cNvCnPr/>
                      <wps:spPr>
                        <a:xfrm>
                          <a:off x="0" y="0"/>
                          <a:ext cx="0" cy="2266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39F55B" id="Straight Connector 3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9pt,15.55pt" to="190.9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" strokecolor="#4a7ebb"/>
            </w:pict>
          </mc:Fallback>
        </mc:AlternateContent>
      </w:r>
      <w:r w:rsidR="00F41AAC">
        <w:rPr>
          <w:noProof/>
        </w:rPr>
        <mc:AlternateContent>
          <mc:Choice Requires="wps">
            <w:drawing>
              <wp:anchor distT="0" distB="0" distL="114300" distR="114300" simplePos="0" relativeHeight="251712512" behindDoc="0" locked="0" layoutInCell="1" allowOverlap="1" wp14:anchorId="547BD8E2" wp14:editId="2E3C39E8">
                <wp:simplePos x="0" y="0"/>
                <wp:positionH relativeFrom="column">
                  <wp:posOffset>460375</wp:posOffset>
                </wp:positionH>
                <wp:positionV relativeFrom="paragraph">
                  <wp:posOffset>201295</wp:posOffset>
                </wp:positionV>
                <wp:extent cx="0" cy="226695"/>
                <wp:effectExtent l="0" t="0" r="19050" b="20955"/>
                <wp:wrapNone/>
                <wp:docPr id="30" name="Straight Connector 30"/>
                <wp:cNvGraphicFramePr/>
                <a:graphic xmlns:a="http://schemas.openxmlformats.org/drawingml/2006/main">
                  <a:graphicData uri="http://schemas.microsoft.com/office/word/2010/wordprocessingShape">
                    <wps:wsp>
                      <wps:cNvCnPr/>
                      <wps:spPr>
                        <a:xfrm>
                          <a:off x="0" y="0"/>
                          <a:ext cx="0" cy="2266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0A8127" id="Straight Connector 3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pt,15.85pt" to="36.2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" strokecolor="#4a7ebb"/>
            </w:pict>
          </mc:Fallback>
        </mc:AlternateContent>
      </w:r>
      <w:r w:rsidR="00F41AAC">
        <w:rPr>
          <w:noProof/>
        </w:rPr>
        <mc:AlternateContent>
          <mc:Choice Requires="wps">
            <w:drawing>
              <wp:anchor distT="0" distB="0" distL="114300" distR="114300" simplePos="0" relativeHeight="251716608" behindDoc="0" locked="0" layoutInCell="1" allowOverlap="1" wp14:anchorId="57865105" wp14:editId="56DF218E">
                <wp:simplePos x="0" y="0"/>
                <wp:positionH relativeFrom="column">
                  <wp:posOffset>1788795</wp:posOffset>
                </wp:positionH>
                <wp:positionV relativeFrom="paragraph">
                  <wp:posOffset>198755</wp:posOffset>
                </wp:positionV>
                <wp:extent cx="0" cy="226695"/>
                <wp:effectExtent l="0" t="0" r="19050" b="20955"/>
                <wp:wrapNone/>
                <wp:docPr id="32" name="Straight Connector 32"/>
                <wp:cNvGraphicFramePr/>
                <a:graphic xmlns:a="http://schemas.openxmlformats.org/drawingml/2006/main">
                  <a:graphicData uri="http://schemas.microsoft.com/office/word/2010/wordprocessingShape">
                    <wps:wsp>
                      <wps:cNvCnPr/>
                      <wps:spPr>
                        <a:xfrm>
                          <a:off x="0" y="0"/>
                          <a:ext cx="0" cy="2266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1A281F" id="Straight Connector 3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85pt,15.65pt" to="140.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" strokecolor="#4a7ebb"/>
            </w:pict>
          </mc:Fallback>
        </mc:AlternateContent>
      </w:r>
      <w:r w:rsidR="00F41AAC">
        <w:rPr>
          <w:noProof/>
        </w:rPr>
        <mc:AlternateContent>
          <mc:Choice Requires="wps">
            <w:drawing>
              <wp:anchor distT="0" distB="0" distL="114300" distR="114300" simplePos="0" relativeHeight="251714560" behindDoc="0" locked="0" layoutInCell="1" allowOverlap="1" wp14:anchorId="49171E46" wp14:editId="16F14D88">
                <wp:simplePos x="0" y="0"/>
                <wp:positionH relativeFrom="column">
                  <wp:posOffset>1153795</wp:posOffset>
                </wp:positionH>
                <wp:positionV relativeFrom="paragraph">
                  <wp:posOffset>200330</wp:posOffset>
                </wp:positionV>
                <wp:extent cx="0" cy="226695"/>
                <wp:effectExtent l="0" t="0" r="19050" b="20955"/>
                <wp:wrapNone/>
                <wp:docPr id="31" name="Straight Connector 31"/>
                <wp:cNvGraphicFramePr/>
                <a:graphic xmlns:a="http://schemas.openxmlformats.org/drawingml/2006/main">
                  <a:graphicData uri="http://schemas.microsoft.com/office/word/2010/wordprocessingShape">
                    <wps:wsp>
                      <wps:cNvCnPr/>
                      <wps:spPr>
                        <a:xfrm>
                          <a:off x="0" y="0"/>
                          <a:ext cx="0" cy="2266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59DA9C" id="Straight Connector 3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85pt,15.75pt" to="90.8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" strokecolor="#4a7ebb"/>
            </w:pict>
          </mc:Fallback>
        </mc:AlternateContent>
      </w:r>
    </w:p>
    <w:p w14:paraId="7CDEF83E" w14:textId="77777777" w:rsidR="00EB473D" w:rsidRDefault="00B81961" w:rsidP="004A6314">
      <w:pPr>
        <w:ind w:left="720"/>
      </w:pPr>
      <w:r>
        <w:rPr>
          <w:noProof/>
        </w:rPr>
        <mc:AlternateContent>
          <mc:Choice Requires="wps">
            <w:drawing>
              <wp:anchor distT="0" distB="0" distL="114300" distR="114300" simplePos="0" relativeHeight="251710464" behindDoc="0" locked="0" layoutInCell="1" allowOverlap="1" wp14:anchorId="423815AD" wp14:editId="7CA45B52">
                <wp:simplePos x="0" y="0"/>
                <wp:positionH relativeFrom="column">
                  <wp:posOffset>197485</wp:posOffset>
                </wp:positionH>
                <wp:positionV relativeFrom="paragraph">
                  <wp:posOffset>105105</wp:posOffset>
                </wp:positionV>
                <wp:extent cx="5210277" cy="248717"/>
                <wp:effectExtent l="0" t="0" r="28575" b="18415"/>
                <wp:wrapNone/>
                <wp:docPr id="29" name="Rectangle 29"/>
                <wp:cNvGraphicFramePr/>
                <a:graphic xmlns:a="http://schemas.openxmlformats.org/drawingml/2006/main">
                  <a:graphicData uri="http://schemas.microsoft.com/office/word/2010/wordprocessingShape">
                    <wps:wsp>
                      <wps:cNvSpPr/>
                      <wps:spPr>
                        <a:xfrm>
                          <a:off x="0" y="0"/>
                          <a:ext cx="5210277" cy="248717"/>
                        </a:xfrm>
                        <a:prstGeom prst="rect">
                          <a:avLst/>
                        </a:prstGeom>
                        <a:solidFill>
                          <a:sysClr val="window" lastClr="FFFFFF"/>
                        </a:solidFill>
                        <a:ln w="9525" cap="flat" cmpd="sng" algn="ctr">
                          <a:solidFill>
                            <a:srgbClr val="4F81BD"/>
                          </a:solidFill>
                          <a:prstDash val="solid"/>
                        </a:ln>
                        <a:effectLst/>
                      </wps:spPr>
                      <wps:txbx>
                        <w:txbxContent>
                          <w:p w14:paraId="6C40467F" w14:textId="77777777" w:rsidR="004872E9" w:rsidRPr="00EB473D" w:rsidRDefault="004872E9" w:rsidP="00B81961">
                            <w:pPr>
                              <w:jc w:val="center"/>
                              <w:rPr>
                                <w:sz w:val="14"/>
                                <w:szCs w:val="14"/>
                              </w:rPr>
                            </w:pPr>
                            <w:r>
                              <w:rPr>
                                <w:sz w:val="14"/>
                                <w:szCs w:val="14"/>
                              </w:rPr>
                              <w:t>Pool of employees will be spread according to their profession and the requirements of each department.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815AD" id="Rectangle 29" o:spid="_x0000_s1038" style="position:absolute;left:0;text-align:left;margin-left:15.55pt;margin-top:8.3pt;width:410.25pt;height:19.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" fillcolor="window" strokecolor="#4f81bd">
                <v:textbox>
                  <w:txbxContent>
                    <w:p w14:paraId="6C40467F" w14:textId="77777777" w:rsidR="004872E9" w:rsidRPr="00EB473D" w:rsidRDefault="004872E9" w:rsidP="00B81961">
                      <w:pPr>
                        <w:jc w:val="center"/>
                        <w:rPr>
                          <w:sz w:val="14"/>
                          <w:szCs w:val="14"/>
                        </w:rPr>
                      </w:pPr>
                      <w:r>
                        <w:rPr>
                          <w:sz w:val="14"/>
                          <w:szCs w:val="14"/>
                        </w:rPr>
                        <w:t>Pool of employees will be spread according to their profession and the requirements of each department.</w:t>
                      </w:r>
                    </w:p>
                  </w:txbxContent>
                </v:textbox>
              </v:rect>
            </w:pict>
          </mc:Fallback>
        </mc:AlternateContent>
      </w:r>
    </w:p>
    <w:p w14:paraId="10E659F6" w14:textId="77777777" w:rsidR="00EB473D" w:rsidRDefault="00EB473D" w:rsidP="004A6314">
      <w:pPr>
        <w:ind w:left="720"/>
      </w:pPr>
    </w:p>
    <w:p w14:paraId="7015FA5F" w14:textId="77777777" w:rsidR="00990373" w:rsidRDefault="00990373" w:rsidP="004A6314">
      <w:pPr>
        <w:pStyle w:val="Heading3"/>
        <w:numPr>
          <w:ilvl w:val="2"/>
          <w:numId w:val="18"/>
        </w:numPr>
      </w:pPr>
      <w:bookmarkStart w:id="59" w:name="_Toc22314847"/>
      <w:r>
        <w:t>Somalia Mining Authority</w:t>
      </w:r>
      <w:bookmarkEnd w:id="59"/>
    </w:p>
    <w:p w14:paraId="1632FDB5" w14:textId="6CE28CE2" w:rsidR="00F57D81" w:rsidRDefault="005D547B" w:rsidP="004A6314">
      <w:pPr>
        <w:ind w:left="720"/>
      </w:pPr>
      <w:r>
        <w:t>It is the intention of the FGS to establish an</w:t>
      </w:r>
      <w:r w:rsidR="00082536">
        <w:t xml:space="preserve"> independent authority to implement </w:t>
      </w:r>
      <w:r>
        <w:t>the</w:t>
      </w:r>
      <w:r w:rsidR="00082536">
        <w:t xml:space="preserve"> po</w:t>
      </w:r>
      <w:r w:rsidR="00B53D9E">
        <w:t>licy for</w:t>
      </w:r>
      <w:r>
        <w:t xml:space="preserve"> the mining sector, known as the </w:t>
      </w:r>
      <w:r w:rsidR="008B287C">
        <w:t>Somalia Mining Authority</w:t>
      </w:r>
      <w:r>
        <w:t>.</w:t>
      </w:r>
      <w:r w:rsidR="00B11A3F">
        <w:t xml:space="preserve">  </w:t>
      </w:r>
      <w:r>
        <w:t>The SMA shall be m</w:t>
      </w:r>
      <w:r w:rsidR="00F970FB">
        <w:t>anaged by a Board</w:t>
      </w:r>
      <w:r>
        <w:t xml:space="preserve"> led by a Chairman and </w:t>
      </w:r>
      <w:r w:rsidR="00B11A3F">
        <w:t>shall contain</w:t>
      </w:r>
      <w:r>
        <w:t xml:space="preserve"> </w:t>
      </w:r>
      <w:r w:rsidR="00F970FB">
        <w:t>representatives from</w:t>
      </w:r>
      <w:r w:rsidR="00D8294A">
        <w:t xml:space="preserve"> the national government and</w:t>
      </w:r>
      <w:r w:rsidR="00F970FB">
        <w:t xml:space="preserve"> each member state</w:t>
      </w:r>
      <w:r>
        <w:t xml:space="preserve">. </w:t>
      </w:r>
      <w:r w:rsidR="00B11A3F">
        <w:t xml:space="preserve"> </w:t>
      </w:r>
      <w:r>
        <w:t xml:space="preserve">The Board will also include </w:t>
      </w:r>
      <w:r w:rsidR="00F970FB">
        <w:t xml:space="preserve">appointees </w:t>
      </w:r>
      <w:r w:rsidR="00D8294A">
        <w:t xml:space="preserve">from the </w:t>
      </w:r>
      <w:r w:rsidR="005D656F">
        <w:t>private sector</w:t>
      </w:r>
      <w:r w:rsidR="00160A03">
        <w:t>,</w:t>
      </w:r>
      <w:r w:rsidR="005D656F">
        <w:t xml:space="preserve"> with </w:t>
      </w:r>
      <w:r w:rsidR="00D8294A">
        <w:t>relevant</w:t>
      </w:r>
      <w:r w:rsidR="00F970FB">
        <w:t xml:space="preserve"> professional experience</w:t>
      </w:r>
      <w:r w:rsidR="000E1292">
        <w:t xml:space="preserve"> and good standing</w:t>
      </w:r>
      <w:r w:rsidR="00F970FB">
        <w:t xml:space="preserve">. </w:t>
      </w:r>
    </w:p>
    <w:p w14:paraId="3D3BD183" w14:textId="199A507D" w:rsidR="00990373" w:rsidRDefault="00F970FB" w:rsidP="004F6140">
      <w:pPr>
        <w:ind w:left="720"/>
      </w:pPr>
      <w:r>
        <w:t xml:space="preserve">The </w:t>
      </w:r>
      <w:proofErr w:type="gramStart"/>
      <w:r>
        <w:t>day to day</w:t>
      </w:r>
      <w:proofErr w:type="gramEnd"/>
      <w:r>
        <w:t xml:space="preserve"> operations of the SMA will be overseen by a Director Gener</w:t>
      </w:r>
      <w:r w:rsidR="0034246A">
        <w:t xml:space="preserve">al appointed by the Board and confirmed by </w:t>
      </w:r>
      <w:r>
        <w:t xml:space="preserve">the </w:t>
      </w:r>
      <w:r w:rsidRPr="008B287C">
        <w:t>Minister</w:t>
      </w:r>
      <w:r>
        <w:t xml:space="preserve">. </w:t>
      </w:r>
      <w:r w:rsidR="00160A03">
        <w:t xml:space="preserve"> </w:t>
      </w:r>
      <w:r w:rsidR="003E24FB">
        <w:t xml:space="preserve"> </w:t>
      </w:r>
    </w:p>
    <w:p w14:paraId="3AE15061" w14:textId="77777777" w:rsidR="00990373" w:rsidRDefault="00990373" w:rsidP="004A6314">
      <w:pPr>
        <w:pStyle w:val="Heading3"/>
        <w:numPr>
          <w:ilvl w:val="2"/>
          <w:numId w:val="18"/>
        </w:numPr>
      </w:pPr>
      <w:bookmarkStart w:id="60" w:name="_Toc22314848"/>
      <w:r>
        <w:t>Mining institute</w:t>
      </w:r>
      <w:bookmarkEnd w:id="60"/>
    </w:p>
    <w:p w14:paraId="70D55F25" w14:textId="4A43BB94" w:rsidR="00990373" w:rsidRDefault="001439BB" w:rsidP="004A6314">
      <w:pPr>
        <w:ind w:left="720"/>
      </w:pPr>
      <w:r>
        <w:t xml:space="preserve">As the mining sector grows and expands, a mining institute shall be established for mining related education and research. </w:t>
      </w:r>
      <w:r w:rsidR="003E24FB">
        <w:t xml:space="preserve"> </w:t>
      </w:r>
      <w:r>
        <w:t xml:space="preserve">The institute may be embedded within a leading local university but the </w:t>
      </w:r>
      <w:r w:rsidR="004F3588">
        <w:t xml:space="preserve">Ministry </w:t>
      </w:r>
      <w:r>
        <w:t xml:space="preserve">will be responsible for providing financial and technical support, </w:t>
      </w:r>
      <w:r>
        <w:lastRenderedPageBreak/>
        <w:t>especially around the development of the curriculum and the geo</w:t>
      </w:r>
      <w:r w:rsidR="00DD1B28">
        <w:t>-</w:t>
      </w:r>
      <w:r>
        <w:t xml:space="preserve">scientific research to be carried out and published. </w:t>
      </w:r>
      <w:r w:rsidR="00BE33CE">
        <w:t xml:space="preserve"> </w:t>
      </w:r>
      <w:r>
        <w:t xml:space="preserve">A significant proportion of funding for the institute is expected to be sourced from </w:t>
      </w:r>
      <w:r w:rsidR="007028D0">
        <w:t xml:space="preserve">mining education </w:t>
      </w:r>
      <w:r>
        <w:t>levies charged on</w:t>
      </w:r>
      <w:r w:rsidR="00D0031E">
        <w:t xml:space="preserve"> active</w:t>
      </w:r>
      <w:r>
        <w:t xml:space="preserve"> industrial mining concerns. </w:t>
      </w:r>
    </w:p>
    <w:p w14:paraId="44AFFA57" w14:textId="77777777" w:rsidR="00990373" w:rsidRDefault="00990373" w:rsidP="004A6314">
      <w:pPr>
        <w:pStyle w:val="Heading3"/>
        <w:numPr>
          <w:ilvl w:val="2"/>
          <w:numId w:val="18"/>
        </w:numPr>
      </w:pPr>
      <w:bookmarkStart w:id="61" w:name="_Toc22314849"/>
      <w:r>
        <w:t>Chamber of mines</w:t>
      </w:r>
      <w:bookmarkEnd w:id="61"/>
    </w:p>
    <w:p w14:paraId="2E23A4A9" w14:textId="77777777" w:rsidR="00990373" w:rsidRPr="00E225A3" w:rsidRDefault="00D0031E" w:rsidP="006010FE">
      <w:pPr>
        <w:ind w:left="720"/>
      </w:pPr>
      <w:r>
        <w:t xml:space="preserve">The FGS shall support the establishment of a chamber of mines by the private sector, in order to bring together all private sector stakeholders in the mining sector. </w:t>
      </w:r>
      <w:r w:rsidR="006E6E81">
        <w:t xml:space="preserve"> </w:t>
      </w:r>
      <w:r>
        <w:t xml:space="preserve">The chamber will thus be the main voice articulating the concerns of those in the industry in order to enable consultation and dialogue with the FGS. </w:t>
      </w:r>
    </w:p>
    <w:p w14:paraId="2870C50F" w14:textId="77777777" w:rsidR="002B2ADF" w:rsidRPr="00E225A3" w:rsidRDefault="002B2ADF" w:rsidP="00990373">
      <w:pPr>
        <w:pStyle w:val="Heading2"/>
        <w:numPr>
          <w:ilvl w:val="1"/>
          <w:numId w:val="18"/>
        </w:numPr>
      </w:pPr>
      <w:bookmarkStart w:id="62" w:name="_Toc22314850"/>
      <w:r w:rsidRPr="00E225A3">
        <w:t>Member state level institutions</w:t>
      </w:r>
      <w:bookmarkEnd w:id="62"/>
    </w:p>
    <w:p w14:paraId="094485E0" w14:textId="77777777" w:rsidR="002B2ADF" w:rsidRPr="00E225A3" w:rsidRDefault="006010FE" w:rsidP="004A6314">
      <w:pPr>
        <w:ind w:left="360"/>
      </w:pPr>
      <w:r>
        <w:t xml:space="preserve">The Federal authorities and institutions will ultimately be represented at the member state level through the establishment of </w:t>
      </w:r>
      <w:r w:rsidRPr="004F6140">
        <w:t>SMA</w:t>
      </w:r>
      <w:r>
        <w:t xml:space="preserve"> offices within each member state.</w:t>
      </w:r>
      <w:r w:rsidR="00E14568">
        <w:t xml:space="preserve">  </w:t>
      </w:r>
      <w:r>
        <w:t xml:space="preserve">The local SMA offices shall be responsible for handling the licensing administration and responding to queries related to </w:t>
      </w:r>
      <w:r w:rsidR="004D18BE">
        <w:t xml:space="preserve">artisanal and </w:t>
      </w:r>
      <w:proofErr w:type="gramStart"/>
      <w:r w:rsidR="004D18BE">
        <w:t>small scale</w:t>
      </w:r>
      <w:proofErr w:type="gramEnd"/>
      <w:r w:rsidR="004D18BE">
        <w:t xml:space="preserve"> mining activities.</w:t>
      </w:r>
      <w:r>
        <w:t xml:space="preserve"> </w:t>
      </w:r>
      <w:r w:rsidR="00E14568">
        <w:t xml:space="preserve"> </w:t>
      </w:r>
      <w:r w:rsidR="00B655EB">
        <w:t xml:space="preserve">The local SMA teams shall also have a role in implementing administrative directives issued by the federal authorities for the mining sector. </w:t>
      </w:r>
    </w:p>
    <w:p w14:paraId="24D0A969" w14:textId="77777777" w:rsidR="002B2ADF" w:rsidRPr="00E225A3" w:rsidRDefault="002B2ADF" w:rsidP="008811F7"/>
    <w:p w14:paraId="73FFDC1C" w14:textId="77777777" w:rsidR="0072415F" w:rsidRPr="00E225A3" w:rsidRDefault="0072415F" w:rsidP="008811F7">
      <w:r w:rsidRPr="00E225A3">
        <w:br w:type="page"/>
      </w:r>
    </w:p>
    <w:p w14:paraId="39AC1C80" w14:textId="77777777" w:rsidR="006D1770" w:rsidRPr="00E225A3" w:rsidRDefault="006D1770" w:rsidP="004A6314">
      <w:pPr>
        <w:pStyle w:val="Heading1"/>
        <w:numPr>
          <w:ilvl w:val="0"/>
          <w:numId w:val="18"/>
        </w:numPr>
      </w:pPr>
      <w:bookmarkStart w:id="63" w:name="_Toc22314851"/>
      <w:r w:rsidRPr="00E225A3">
        <w:lastRenderedPageBreak/>
        <w:t>ENFORCEMENT AND DISPUTE RESOLUTION</w:t>
      </w:r>
      <w:r w:rsidR="00A6040C" w:rsidRPr="00E225A3">
        <w:t xml:space="preserve"> FRAMEWORK</w:t>
      </w:r>
      <w:bookmarkEnd w:id="63"/>
    </w:p>
    <w:p w14:paraId="1ACE3DC8" w14:textId="77777777" w:rsidR="006D1770" w:rsidRPr="00E225A3" w:rsidRDefault="002563E3" w:rsidP="004A6314">
      <w:pPr>
        <w:pStyle w:val="Heading2"/>
        <w:numPr>
          <w:ilvl w:val="1"/>
          <w:numId w:val="18"/>
        </w:numPr>
      </w:pPr>
      <w:bookmarkStart w:id="64" w:name="_Toc22314852"/>
      <w:r w:rsidRPr="00E225A3">
        <w:t>Monitoring compliance</w:t>
      </w:r>
      <w:bookmarkEnd w:id="64"/>
    </w:p>
    <w:p w14:paraId="7524EEFB" w14:textId="77777777" w:rsidR="002E7425" w:rsidRDefault="002E7425" w:rsidP="004A6314">
      <w:pPr>
        <w:ind w:left="360"/>
      </w:pPr>
      <w:r>
        <w:t>The</w:t>
      </w:r>
      <w:r w:rsidR="007369B9">
        <w:t xml:space="preserve"> </w:t>
      </w:r>
      <w:r>
        <w:t>FGS</w:t>
      </w:r>
      <w:r w:rsidR="00ED485C">
        <w:t>, through the SMA,</w:t>
      </w:r>
      <w:r w:rsidR="007369B9">
        <w:t xml:space="preserve"> shall </w:t>
      </w:r>
      <w:r>
        <w:t xml:space="preserve">ultimately </w:t>
      </w:r>
      <w:r w:rsidR="007369B9">
        <w:t>be responsible for</w:t>
      </w:r>
      <w:r>
        <w:t xml:space="preserve"> ensuring that all mining related regulations are adhered to. </w:t>
      </w:r>
      <w:r w:rsidR="00FA531E">
        <w:t xml:space="preserve"> </w:t>
      </w:r>
      <w:r>
        <w:t>This places a clear imperative on the authorities to monitor compliance by:</w:t>
      </w:r>
    </w:p>
    <w:p w14:paraId="24F0FE68" w14:textId="77777777" w:rsidR="002E7425" w:rsidRDefault="002E7425" w:rsidP="002E7425">
      <w:pPr>
        <w:pStyle w:val="ListParagraph"/>
        <w:numPr>
          <w:ilvl w:val="0"/>
          <w:numId w:val="38"/>
        </w:numPr>
      </w:pPr>
      <w:r>
        <w:t>Reviewing</w:t>
      </w:r>
      <w:r w:rsidR="00ED485C">
        <w:t xml:space="preserve"> applications, assessments, reports and periodic</w:t>
      </w:r>
      <w:r>
        <w:t xml:space="preserve"> returns filed by miners</w:t>
      </w:r>
      <w:r w:rsidR="00ED485C">
        <w:t xml:space="preserve"> or prospectors. </w:t>
      </w:r>
    </w:p>
    <w:p w14:paraId="4C5CB2EC" w14:textId="77777777" w:rsidR="002E7425" w:rsidRDefault="002E7425" w:rsidP="002E7425">
      <w:pPr>
        <w:pStyle w:val="ListParagraph"/>
        <w:numPr>
          <w:ilvl w:val="0"/>
          <w:numId w:val="38"/>
        </w:numPr>
      </w:pPr>
      <w:r>
        <w:t>Carrying out inspections</w:t>
      </w:r>
      <w:r w:rsidR="00ED485C">
        <w:t>.</w:t>
      </w:r>
    </w:p>
    <w:p w14:paraId="1B48EB18" w14:textId="77777777" w:rsidR="002E7425" w:rsidRDefault="002E7425" w:rsidP="002E7425">
      <w:pPr>
        <w:pStyle w:val="ListParagraph"/>
        <w:numPr>
          <w:ilvl w:val="0"/>
          <w:numId w:val="38"/>
        </w:numPr>
      </w:pPr>
      <w:r>
        <w:t xml:space="preserve">Receiving </w:t>
      </w:r>
      <w:r w:rsidR="00ED485C">
        <w:t xml:space="preserve">tips and </w:t>
      </w:r>
      <w:r>
        <w:t>complaints and investigating them</w:t>
      </w:r>
      <w:r w:rsidR="00ED485C">
        <w:t>.</w:t>
      </w:r>
    </w:p>
    <w:p w14:paraId="576FA5A6" w14:textId="77777777" w:rsidR="00ED485C" w:rsidRDefault="00ED485C" w:rsidP="002E7425">
      <w:pPr>
        <w:pStyle w:val="ListParagraph"/>
        <w:numPr>
          <w:ilvl w:val="0"/>
          <w:numId w:val="38"/>
        </w:numPr>
      </w:pPr>
      <w:r>
        <w:t>Maintaining records and statistics on compliance levels, in order to inform future policy.</w:t>
      </w:r>
    </w:p>
    <w:p w14:paraId="7132B867" w14:textId="77777777" w:rsidR="002563E3" w:rsidRPr="00E225A3" w:rsidRDefault="002563E3" w:rsidP="004A6314">
      <w:pPr>
        <w:pStyle w:val="Heading2"/>
        <w:numPr>
          <w:ilvl w:val="1"/>
          <w:numId w:val="18"/>
        </w:numPr>
      </w:pPr>
      <w:bookmarkStart w:id="65" w:name="_Toc22314853"/>
      <w:r w:rsidRPr="00E225A3">
        <w:t>Enforcement options</w:t>
      </w:r>
      <w:bookmarkEnd w:id="65"/>
    </w:p>
    <w:p w14:paraId="41D94539" w14:textId="77777777" w:rsidR="002563E3" w:rsidRPr="00E225A3" w:rsidRDefault="00987D2B" w:rsidP="004A6314">
      <w:pPr>
        <w:ind w:left="360"/>
      </w:pPr>
      <w:r>
        <w:t xml:space="preserve">The mining law shall impose </w:t>
      </w:r>
      <w:r w:rsidR="00AE28D0">
        <w:t>penalties for noncompliance with the law and regulations.</w:t>
      </w:r>
      <w:r w:rsidR="002A5A92">
        <w:t xml:space="preserve"> </w:t>
      </w:r>
      <w:r w:rsidR="00476EB6">
        <w:t xml:space="preserve"> </w:t>
      </w:r>
      <w:r w:rsidR="002A5A92">
        <w:t>Penalties may take the form of fines, imprisonment (or both fines and imprisonment</w:t>
      </w:r>
      <w:r w:rsidR="001408E5">
        <w:t>)</w:t>
      </w:r>
      <w:r w:rsidR="002A5A92">
        <w:t xml:space="preserve">, revocation of licenses, or any other penalties that the </w:t>
      </w:r>
      <w:r w:rsidR="002A5A92" w:rsidRPr="00C55FA0">
        <w:t>government</w:t>
      </w:r>
      <w:r w:rsidR="002A5A92">
        <w:t xml:space="preserve"> may deem fit. </w:t>
      </w:r>
      <w:r w:rsidR="00AE28D0">
        <w:t xml:space="preserve"> </w:t>
      </w:r>
    </w:p>
    <w:p w14:paraId="474174A6" w14:textId="77777777" w:rsidR="004A6314" w:rsidRDefault="002563E3" w:rsidP="004A6314">
      <w:pPr>
        <w:pStyle w:val="Heading2"/>
        <w:numPr>
          <w:ilvl w:val="1"/>
          <w:numId w:val="18"/>
        </w:numPr>
      </w:pPr>
      <w:bookmarkStart w:id="66" w:name="_Toc22314854"/>
      <w:r w:rsidRPr="004A6314">
        <w:t>Judicial and arbitral framework</w:t>
      </w:r>
      <w:bookmarkEnd w:id="66"/>
    </w:p>
    <w:p w14:paraId="3524CF16" w14:textId="77777777" w:rsidR="00706C9B" w:rsidRDefault="00706C9B" w:rsidP="00706C9B">
      <w:pPr>
        <w:pStyle w:val="Heading3"/>
        <w:numPr>
          <w:ilvl w:val="2"/>
          <w:numId w:val="18"/>
        </w:numPr>
      </w:pPr>
      <w:bookmarkStart w:id="67" w:name="_Toc22314855"/>
      <w:r>
        <w:t>Mining tribunal</w:t>
      </w:r>
      <w:bookmarkEnd w:id="67"/>
    </w:p>
    <w:p w14:paraId="60293D1B" w14:textId="77777777" w:rsidR="001D18AB" w:rsidRDefault="00170028" w:rsidP="00706C9B">
      <w:pPr>
        <w:ind w:left="720"/>
      </w:pPr>
      <w:r>
        <w:t>The FGS proposes the c</w:t>
      </w:r>
      <w:r w:rsidR="00706C9B">
        <w:t xml:space="preserve">reation of a mining tribunal at the </w:t>
      </w:r>
      <w:r w:rsidR="001D18AB">
        <w:t xml:space="preserve">level of the regional courts. </w:t>
      </w:r>
      <w:r w:rsidR="00C55FA0">
        <w:t xml:space="preserve"> </w:t>
      </w:r>
      <w:r w:rsidR="001D18AB">
        <w:t>Appeals therefrom will be determined by the Court of Appeal and thereafter the Supreme Court.</w:t>
      </w:r>
      <w:r w:rsidR="001B51D5">
        <w:t xml:space="preserve"> </w:t>
      </w:r>
      <w:r>
        <w:t xml:space="preserve"> It is expected that disputes related to artisanal miners will be wholly resolved at the tribunal level. The tribunal will have a panel of at least 3 qualified persons, including a chairperson who meets the criteria to qualify as a judge of a regional court. </w:t>
      </w:r>
      <w:r w:rsidR="001B51D5">
        <w:t xml:space="preserve"> </w:t>
      </w:r>
      <w:r>
        <w:t xml:space="preserve">At least one person must be a mining or mineral expert with some years of practical experience. </w:t>
      </w:r>
    </w:p>
    <w:p w14:paraId="291A24E7" w14:textId="77777777" w:rsidR="00706C9B" w:rsidRDefault="00706C9B" w:rsidP="00706C9B">
      <w:pPr>
        <w:pStyle w:val="Heading3"/>
        <w:numPr>
          <w:ilvl w:val="2"/>
          <w:numId w:val="18"/>
        </w:numPr>
      </w:pPr>
      <w:bookmarkStart w:id="68" w:name="_Toc22314856"/>
      <w:r>
        <w:t>Arbitration</w:t>
      </w:r>
      <w:bookmarkEnd w:id="68"/>
    </w:p>
    <w:p w14:paraId="6B068190" w14:textId="500E88DA" w:rsidR="002D18B9" w:rsidRDefault="009A5E20" w:rsidP="00706C9B">
      <w:pPr>
        <w:ind w:left="720"/>
      </w:pPr>
      <w:r>
        <w:t xml:space="preserve">In the case of large industrial mining corporations, depending on the terms of their concession agreements, they should have the option of dispute resolution by way of arbitration. </w:t>
      </w:r>
      <w:r w:rsidR="003003F8">
        <w:t xml:space="preserve"> </w:t>
      </w:r>
      <w:r>
        <w:t>In order to align with the petroleum sector, the proposed seat of arbitration for mining disputes would be London and the London Court of International Arbitration (LCIA) rules would therefore apply.</w:t>
      </w:r>
      <w:r w:rsidR="0068410C">
        <w:rPr>
          <w:rStyle w:val="FootnoteReference"/>
        </w:rPr>
        <w:footnoteReference w:id="5"/>
      </w:r>
      <w:r>
        <w:t xml:space="preserve"> Given the expensive nature of such arbitral proceedings, mining companies are encouraged to seek resolution through mediation or </w:t>
      </w:r>
      <w:r w:rsidR="00DB2396">
        <w:t xml:space="preserve">other amicable means </w:t>
      </w:r>
      <w:r>
        <w:t xml:space="preserve">in the first instance, and only resort to arbitration where other methods are unsatisfactory. </w:t>
      </w:r>
    </w:p>
    <w:p w14:paraId="73A574BC" w14:textId="77777777" w:rsidR="002563E3" w:rsidRPr="00E225A3" w:rsidRDefault="002563E3" w:rsidP="00706C9B"/>
    <w:p w14:paraId="2D7C4111" w14:textId="77777777" w:rsidR="006D1770" w:rsidRPr="00E225A3" w:rsidRDefault="006D1770" w:rsidP="008811F7"/>
    <w:p w14:paraId="12D8EAE4" w14:textId="77777777" w:rsidR="00A6040C" w:rsidRPr="00E225A3" w:rsidRDefault="00A6040C" w:rsidP="008811F7">
      <w:pPr>
        <w:rPr>
          <w:b/>
          <w:bCs/>
        </w:rPr>
      </w:pPr>
      <w:r w:rsidRPr="00E225A3">
        <w:br w:type="page"/>
      </w:r>
    </w:p>
    <w:p w14:paraId="26B7EBC5" w14:textId="77777777" w:rsidR="0072415F" w:rsidRPr="00E225A3" w:rsidRDefault="0072415F" w:rsidP="004A6314">
      <w:pPr>
        <w:pStyle w:val="Heading1"/>
        <w:numPr>
          <w:ilvl w:val="0"/>
          <w:numId w:val="18"/>
        </w:numPr>
      </w:pPr>
      <w:bookmarkStart w:id="69" w:name="_Toc22314857"/>
      <w:r w:rsidRPr="00E225A3">
        <w:lastRenderedPageBreak/>
        <w:t>POLICY IMPLEMENTATION AND COORDINATION</w:t>
      </w:r>
      <w:bookmarkEnd w:id="69"/>
    </w:p>
    <w:p w14:paraId="78DCAE38" w14:textId="21682293" w:rsidR="00E133D7" w:rsidRPr="00E225A3" w:rsidRDefault="00683D86" w:rsidP="008811F7">
      <w:r w:rsidRPr="00E225A3">
        <w:t xml:space="preserve">The </w:t>
      </w:r>
      <w:r w:rsidR="00F01057">
        <w:t>Ministry</w:t>
      </w:r>
      <w:r w:rsidRPr="00E225A3">
        <w:t xml:space="preserve"> shall take </w:t>
      </w:r>
      <w:r w:rsidR="001946F1">
        <w:t>primary</w:t>
      </w:r>
      <w:r w:rsidRPr="00E225A3">
        <w:t xml:space="preserve"> responsibility</w:t>
      </w:r>
      <w:r w:rsidR="00BA2891">
        <w:t xml:space="preserve"> for developing policy and</w:t>
      </w:r>
      <w:r w:rsidRPr="00E225A3">
        <w:t xml:space="preserve"> overse</w:t>
      </w:r>
      <w:r w:rsidR="00BA2891">
        <w:t>eing its implementation</w:t>
      </w:r>
      <w:r w:rsidRPr="00E225A3">
        <w:t>. The implementation</w:t>
      </w:r>
      <w:r w:rsidR="00EB286C">
        <w:t xml:space="preserve"> shall be executed in phases, subject to having adequate </w:t>
      </w:r>
      <w:r w:rsidR="00B44EB4">
        <w:t>human and financial resources</w:t>
      </w:r>
      <w:r w:rsidR="00EB286C">
        <w:t>.</w:t>
      </w:r>
      <w:r w:rsidR="007120AB">
        <w:t xml:space="preserve"> </w:t>
      </w:r>
      <w:r w:rsidR="00EB286C">
        <w:t xml:space="preserve"> </w:t>
      </w:r>
      <w:r w:rsidR="0080628D">
        <w:t xml:space="preserve">The </w:t>
      </w:r>
      <w:r w:rsidR="00F01057">
        <w:t>Ministry</w:t>
      </w:r>
      <w:r w:rsidR="00EB286C">
        <w:t xml:space="preserve"> shall work with the SMA and other stakeholders to ensure that views from all segments of society are sought for the policy development process. </w:t>
      </w:r>
      <w:r w:rsidR="007120AB">
        <w:t xml:space="preserve"> </w:t>
      </w:r>
      <w:r w:rsidR="00EB286C">
        <w:t xml:space="preserve">The </w:t>
      </w:r>
      <w:r w:rsidR="00F01057">
        <w:t>Ministry</w:t>
      </w:r>
      <w:r w:rsidR="00EB286C">
        <w:t xml:space="preserve"> shall also engage other relevant ministries </w:t>
      </w:r>
      <w:r w:rsidR="00B44EB4">
        <w:t>such as</w:t>
      </w:r>
      <w:r w:rsidR="00EB286C">
        <w:t xml:space="preserve"> the Ministry for Finance and institutions, such as local universities, to ensure the successful implementation of the minerals policy. </w:t>
      </w:r>
    </w:p>
    <w:p w14:paraId="45148963" w14:textId="77777777" w:rsidR="00E133D7" w:rsidRPr="00E225A3" w:rsidRDefault="00E133D7" w:rsidP="00BA3224">
      <w:pPr>
        <w:pStyle w:val="Heading2"/>
        <w:numPr>
          <w:ilvl w:val="1"/>
          <w:numId w:val="18"/>
        </w:numPr>
      </w:pPr>
      <w:bookmarkStart w:id="70" w:name="_Toc22314858"/>
      <w:r w:rsidRPr="00E225A3">
        <w:t>Amendment of Mining Code and Regulations</w:t>
      </w:r>
      <w:bookmarkEnd w:id="70"/>
    </w:p>
    <w:p w14:paraId="3FE77C26" w14:textId="41D59426" w:rsidR="00842910" w:rsidRPr="00E225A3" w:rsidRDefault="00E83F69" w:rsidP="00BA3224">
      <w:pPr>
        <w:ind w:left="360"/>
      </w:pPr>
      <w:r>
        <w:t>The mining sector</w:t>
      </w:r>
      <w:r w:rsidR="00842910">
        <w:t xml:space="preserve"> </w:t>
      </w:r>
      <w:r>
        <w:t xml:space="preserve">is currently </w:t>
      </w:r>
      <w:r w:rsidR="00842910">
        <w:t xml:space="preserve">regulated by the Code. </w:t>
      </w:r>
      <w:r w:rsidR="000052A6">
        <w:t xml:space="preserve"> </w:t>
      </w:r>
      <w:r w:rsidR="00143291">
        <w:t>As the</w:t>
      </w:r>
      <w:r w:rsidR="00A23322">
        <w:t xml:space="preserve"> </w:t>
      </w:r>
      <w:r w:rsidR="00143291">
        <w:t xml:space="preserve">Code </w:t>
      </w:r>
      <w:r w:rsidR="008528FF">
        <w:t xml:space="preserve">is </w:t>
      </w:r>
      <w:r w:rsidR="00A23322">
        <w:t xml:space="preserve">35 </w:t>
      </w:r>
      <w:r w:rsidR="008528FF">
        <w:t xml:space="preserve">years old, </w:t>
      </w:r>
      <w:r>
        <w:t xml:space="preserve">a reform process has commenced to update the legislation to respond to </w:t>
      </w:r>
      <w:r w:rsidR="004C4484">
        <w:t>the present market</w:t>
      </w:r>
      <w:r>
        <w:t xml:space="preserve"> conditions and to take into account</w:t>
      </w:r>
      <w:r w:rsidR="004C4484">
        <w:t xml:space="preserve"> </w:t>
      </w:r>
      <w:r>
        <w:t>global</w:t>
      </w:r>
      <w:r w:rsidR="004C4484">
        <w:t xml:space="preserve"> best practice</w:t>
      </w:r>
      <w:r>
        <w:t>.</w:t>
      </w:r>
      <w:r w:rsidR="000052A6">
        <w:t xml:space="preserve"> </w:t>
      </w:r>
      <w:r>
        <w:t xml:space="preserve"> </w:t>
      </w:r>
      <w:r w:rsidR="005C73A7">
        <w:t>Extensive stakeholder engagement shall be undertaken to ensure that the new law</w:t>
      </w:r>
      <w:r>
        <w:t xml:space="preserve">s address the </w:t>
      </w:r>
      <w:r w:rsidR="00E4451F">
        <w:t>issues outlined in this Policy</w:t>
      </w:r>
      <w:r>
        <w:t>.</w:t>
      </w:r>
      <w:r w:rsidR="00E4451F">
        <w:t xml:space="preserve"> </w:t>
      </w:r>
      <w:r>
        <w:t xml:space="preserve"> In addition, the updated code should maximize the economic benefit to the community and the country, while ensuring t</w:t>
      </w:r>
      <w:r w:rsidR="0021426D">
        <w:t xml:space="preserve">hat returns for investors are competitively </w:t>
      </w:r>
      <w:r>
        <w:t>att</w:t>
      </w:r>
      <w:r w:rsidR="0021426D">
        <w:t xml:space="preserve">ractive. </w:t>
      </w:r>
      <w:r w:rsidR="005C73A7">
        <w:t xml:space="preserve"> </w:t>
      </w:r>
    </w:p>
    <w:p w14:paraId="2E9287D6" w14:textId="77777777" w:rsidR="00E133D7" w:rsidRPr="00E225A3" w:rsidRDefault="00E133D7" w:rsidP="00BA3224">
      <w:pPr>
        <w:pStyle w:val="Heading2"/>
        <w:numPr>
          <w:ilvl w:val="1"/>
          <w:numId w:val="18"/>
        </w:numPr>
      </w:pPr>
      <w:bookmarkStart w:id="71" w:name="_Toc22314859"/>
      <w:r w:rsidRPr="00E225A3">
        <w:t>Stakeholder sensitization</w:t>
      </w:r>
      <w:bookmarkEnd w:id="71"/>
      <w:r w:rsidRPr="00E225A3">
        <w:t xml:space="preserve"> </w:t>
      </w:r>
    </w:p>
    <w:p w14:paraId="4671E1E7" w14:textId="39A14AA0" w:rsidR="008C6C28" w:rsidRDefault="00151C04" w:rsidP="00BA3224">
      <w:pPr>
        <w:ind w:left="360"/>
      </w:pPr>
      <w:r>
        <w:t>Once the process of reforming</w:t>
      </w:r>
      <w:r w:rsidR="0080628D">
        <w:t xml:space="preserve"> the </w:t>
      </w:r>
      <w:r w:rsidR="004C03D7">
        <w:t xml:space="preserve">Code </w:t>
      </w:r>
      <w:r w:rsidR="0080628D">
        <w:t>is complete, the FGS</w:t>
      </w:r>
      <w:r>
        <w:t xml:space="preserve"> shall embark on a campaign to sensitize </w:t>
      </w:r>
      <w:r w:rsidR="00B56755">
        <w:t>all local stakeholder groups</w:t>
      </w:r>
      <w:r w:rsidR="000731AE">
        <w:t>, such as local communities in mineral rich regions as well as relevant public officials,</w:t>
      </w:r>
      <w:r>
        <w:t xml:space="preserve"> on the c</w:t>
      </w:r>
      <w:r w:rsidR="0046106F">
        <w:t>hanges introduced by the new law and policy</w:t>
      </w:r>
      <w:r>
        <w:t xml:space="preserve">. </w:t>
      </w:r>
      <w:r w:rsidR="00A72B15">
        <w:t xml:space="preserve"> </w:t>
      </w:r>
      <w:r w:rsidR="00E7747F">
        <w:t>This may be done through seminars, workshops or other appropriate caucuses.</w:t>
      </w:r>
      <w:r w:rsidR="00A72B15">
        <w:t xml:space="preserve"> </w:t>
      </w:r>
      <w:r w:rsidR="00B56755">
        <w:t xml:space="preserve"> In addition, the FGS plans to undertake a global marketing roadshow or campaign to showcase the mining sector opportunities in Somalia and to advise investors of the </w:t>
      </w:r>
      <w:proofErr w:type="spellStart"/>
      <w:r w:rsidR="00B56755">
        <w:t>favourable</w:t>
      </w:r>
      <w:proofErr w:type="spellEnd"/>
      <w:r w:rsidR="00B56755">
        <w:t xml:space="preserve"> regulatory environment. </w:t>
      </w:r>
    </w:p>
    <w:p w14:paraId="19F4277F" w14:textId="77777777" w:rsidR="00E133D7" w:rsidRPr="00E225A3" w:rsidRDefault="00E133D7" w:rsidP="00BA3224">
      <w:pPr>
        <w:pStyle w:val="Heading2"/>
        <w:numPr>
          <w:ilvl w:val="1"/>
          <w:numId w:val="18"/>
        </w:numPr>
      </w:pPr>
      <w:bookmarkStart w:id="72" w:name="_Toc22314860"/>
      <w:r w:rsidRPr="00E225A3">
        <w:t xml:space="preserve">Implementation </w:t>
      </w:r>
      <w:r w:rsidR="000227F1">
        <w:t>planning and monitoring</w:t>
      </w:r>
      <w:bookmarkEnd w:id="72"/>
      <w:r w:rsidR="00A021C2" w:rsidRPr="00E225A3">
        <w:t xml:space="preserve"> </w:t>
      </w:r>
      <w:r w:rsidRPr="00E225A3">
        <w:t xml:space="preserve"> </w:t>
      </w:r>
    </w:p>
    <w:p w14:paraId="469BFF0A" w14:textId="0092B43E" w:rsidR="0073446B" w:rsidRDefault="0094453C" w:rsidP="00BA3224">
      <w:pPr>
        <w:ind w:left="360"/>
      </w:pPr>
      <w:r>
        <w:t>The first step in implementing th</w:t>
      </w:r>
      <w:r w:rsidR="00AD2C2C">
        <w:t>is</w:t>
      </w:r>
      <w:r>
        <w:t xml:space="preserve"> </w:t>
      </w:r>
      <w:r w:rsidR="00AD2C2C">
        <w:t xml:space="preserve">Policy </w:t>
      </w:r>
      <w:r>
        <w:t xml:space="preserve">shall be to develop a detailed </w:t>
      </w:r>
      <w:proofErr w:type="gramStart"/>
      <w:r w:rsidR="009D03AE">
        <w:t>5 year</w:t>
      </w:r>
      <w:proofErr w:type="gramEnd"/>
      <w:r w:rsidR="009D03AE">
        <w:t xml:space="preserve"> strategic </w:t>
      </w:r>
      <w:r>
        <w:t xml:space="preserve">plan with milestones, timelines and which allocates responsibility to </w:t>
      </w:r>
      <w:r w:rsidR="00AD2C2C">
        <w:t>the relevant parties</w:t>
      </w:r>
      <w:r>
        <w:t xml:space="preserve">. </w:t>
      </w:r>
      <w:r w:rsidR="00AD2C2C">
        <w:t xml:space="preserve"> </w:t>
      </w:r>
      <w:r w:rsidR="0073446B">
        <w:t>It is envisaged that the strategic plan will include</w:t>
      </w:r>
      <w:r w:rsidR="00154C0E">
        <w:t xml:space="preserve"> details of initial steps such as</w:t>
      </w:r>
      <w:r w:rsidR="0073446B">
        <w:t>:</w:t>
      </w:r>
    </w:p>
    <w:p w14:paraId="6993FC8B" w14:textId="429539E6" w:rsidR="0073446B" w:rsidRDefault="004A039E" w:rsidP="0073446B">
      <w:pPr>
        <w:pStyle w:val="ListParagraph"/>
        <w:numPr>
          <w:ilvl w:val="0"/>
          <w:numId w:val="40"/>
        </w:numPr>
      </w:pPr>
      <w:r>
        <w:t>Review of the Code.</w:t>
      </w:r>
      <w:r w:rsidR="00C23270">
        <w:t xml:space="preserve"> </w:t>
      </w:r>
    </w:p>
    <w:p w14:paraId="6D4C5F7F" w14:textId="77777777" w:rsidR="0073446B" w:rsidRDefault="0073446B" w:rsidP="0073446B">
      <w:pPr>
        <w:pStyle w:val="ListParagraph"/>
        <w:numPr>
          <w:ilvl w:val="0"/>
          <w:numId w:val="40"/>
        </w:numPr>
      </w:pPr>
      <w:r>
        <w:t>Preparation of a model mining concession agreement</w:t>
      </w:r>
      <w:r w:rsidR="004A039E">
        <w:t>.</w:t>
      </w:r>
      <w:r w:rsidR="00C23270">
        <w:t xml:space="preserve"> </w:t>
      </w:r>
    </w:p>
    <w:p w14:paraId="25F886C5" w14:textId="611B7531" w:rsidR="0073446B" w:rsidRDefault="0073446B" w:rsidP="0073446B">
      <w:pPr>
        <w:pStyle w:val="ListParagraph"/>
        <w:numPr>
          <w:ilvl w:val="0"/>
          <w:numId w:val="40"/>
        </w:numPr>
      </w:pPr>
      <w:r>
        <w:t>Constituting, funding and operationalizing the S</w:t>
      </w:r>
      <w:r w:rsidR="0062156D">
        <w:t>MA</w:t>
      </w:r>
      <w:r w:rsidR="007C0150">
        <w:t>.</w:t>
      </w:r>
      <w:r>
        <w:t xml:space="preserve"> </w:t>
      </w:r>
    </w:p>
    <w:p w14:paraId="4A57022A" w14:textId="77777777" w:rsidR="00154C0E" w:rsidRDefault="00154C0E" w:rsidP="0073446B">
      <w:pPr>
        <w:pStyle w:val="ListParagraph"/>
        <w:numPr>
          <w:ilvl w:val="0"/>
          <w:numId w:val="40"/>
        </w:numPr>
      </w:pPr>
      <w:r>
        <w:t xml:space="preserve">Establishing the </w:t>
      </w:r>
      <w:r w:rsidR="0062156D">
        <w:t xml:space="preserve">chamber, </w:t>
      </w:r>
      <w:r>
        <w:t>mining tribunal</w:t>
      </w:r>
      <w:r w:rsidR="00C24B52">
        <w:t xml:space="preserve"> </w:t>
      </w:r>
      <w:r w:rsidR="0062156D">
        <w:t xml:space="preserve">and </w:t>
      </w:r>
      <w:r w:rsidR="00C24B52">
        <w:t>mining institute</w:t>
      </w:r>
      <w:r w:rsidR="007C0150">
        <w:t>.</w:t>
      </w:r>
      <w:r w:rsidR="00C23270">
        <w:t xml:space="preserve"> </w:t>
      </w:r>
    </w:p>
    <w:p w14:paraId="06FAF3DB" w14:textId="77777777" w:rsidR="00154C0E" w:rsidRDefault="00154C0E" w:rsidP="0073446B">
      <w:pPr>
        <w:pStyle w:val="ListParagraph"/>
        <w:numPr>
          <w:ilvl w:val="0"/>
          <w:numId w:val="40"/>
        </w:numPr>
      </w:pPr>
      <w:r>
        <w:t xml:space="preserve">Mapping out the </w:t>
      </w:r>
      <w:r w:rsidR="00C23270">
        <w:t>country’s mineral resources and publishing the findings</w:t>
      </w:r>
      <w:r w:rsidR="009C6F58">
        <w:t>.</w:t>
      </w:r>
    </w:p>
    <w:p w14:paraId="6469CFEE" w14:textId="330317BA" w:rsidR="00154C0E" w:rsidRDefault="00C23270" w:rsidP="0073446B">
      <w:pPr>
        <w:pStyle w:val="ListParagraph"/>
        <w:numPr>
          <w:ilvl w:val="0"/>
          <w:numId w:val="40"/>
        </w:numPr>
      </w:pPr>
      <w:r>
        <w:t>Holding a</w:t>
      </w:r>
      <w:r w:rsidR="00154C0E">
        <w:t>n international mining roadshow</w:t>
      </w:r>
      <w:r w:rsidR="009C6F58">
        <w:t>.</w:t>
      </w:r>
    </w:p>
    <w:p w14:paraId="4A5AC037" w14:textId="18B20880" w:rsidR="0094453C" w:rsidRDefault="0094453C" w:rsidP="00BA3224">
      <w:pPr>
        <w:ind w:left="360"/>
      </w:pPr>
      <w:r>
        <w:t xml:space="preserve">Once adopted, the implementation plan shall be rolled out and </w:t>
      </w:r>
      <w:r w:rsidR="00A44E81">
        <w:t xml:space="preserve">the </w:t>
      </w:r>
      <w:r w:rsidR="0062156D">
        <w:t>Ministry</w:t>
      </w:r>
      <w:r w:rsidR="00A44E81">
        <w:t xml:space="preserve"> shall monitor the deadlines for the various steps of the plan, in order to ensure timely </w:t>
      </w:r>
      <w:r w:rsidR="009F5A82">
        <w:t xml:space="preserve">execution. </w:t>
      </w:r>
      <w:r w:rsidR="00434C00">
        <w:t xml:space="preserve"> </w:t>
      </w:r>
      <w:r w:rsidR="009F5A82">
        <w:t xml:space="preserve">Where necessitated by new developments or budgetary constraints, the steps of the implementation plan can be modified accordingly. </w:t>
      </w:r>
    </w:p>
    <w:p w14:paraId="168CE742" w14:textId="00FCC662" w:rsidR="000227F1" w:rsidRDefault="000227F1" w:rsidP="00BA3224">
      <w:pPr>
        <w:ind w:left="360"/>
      </w:pPr>
      <w:r>
        <w:t xml:space="preserve">Once the implementation of the policy is in full swing, the </w:t>
      </w:r>
      <w:r w:rsidR="0062156D">
        <w:t>Ministry</w:t>
      </w:r>
      <w:r>
        <w:t xml:space="preserve"> will also undertake to conduct a study to gauge the effectiveness of the policies and whether they are achieving their goals. </w:t>
      </w:r>
      <w:r w:rsidR="00434C00">
        <w:t xml:space="preserve"> </w:t>
      </w:r>
      <w:r>
        <w:t xml:space="preserve">The study report should include statistics on key performance indicators and it should also highlight any </w:t>
      </w:r>
      <w:r>
        <w:lastRenderedPageBreak/>
        <w:t xml:space="preserve">challenges faced and propose remedial solutions. </w:t>
      </w:r>
      <w:r w:rsidR="00434C00">
        <w:t xml:space="preserve"> </w:t>
      </w:r>
      <w:r>
        <w:t>The findings of the study will then inform future policy and regulatory changes.</w:t>
      </w:r>
    </w:p>
    <w:p w14:paraId="36908A52" w14:textId="77777777" w:rsidR="00606E04" w:rsidRPr="00E225A3" w:rsidRDefault="00606E04" w:rsidP="00606E04">
      <w:pPr>
        <w:pStyle w:val="Heading2"/>
        <w:numPr>
          <w:ilvl w:val="1"/>
          <w:numId w:val="18"/>
        </w:numPr>
      </w:pPr>
      <w:bookmarkStart w:id="73" w:name="_Toc22314861"/>
      <w:r>
        <w:t>Regular policy review</w:t>
      </w:r>
      <w:bookmarkEnd w:id="73"/>
    </w:p>
    <w:p w14:paraId="6217403B" w14:textId="6BA77F36" w:rsidR="00E133D7" w:rsidRPr="00E225A3" w:rsidRDefault="00606E04" w:rsidP="00606E04">
      <w:pPr>
        <w:ind w:left="360"/>
      </w:pPr>
      <w:r>
        <w:t xml:space="preserve">At a minimum, this </w:t>
      </w:r>
      <w:r w:rsidR="00BF35EA">
        <w:t xml:space="preserve">Policy </w:t>
      </w:r>
      <w:r>
        <w:t xml:space="preserve">should be reviewed every 10 years, along with the regulatory framework which </w:t>
      </w:r>
      <w:r w:rsidR="005D20C9">
        <w:t xml:space="preserve">is underpinned </w:t>
      </w:r>
      <w:r w:rsidR="008177F1">
        <w:t>in</w:t>
      </w:r>
      <w:r w:rsidR="005D20C9">
        <w:t xml:space="preserve"> </w:t>
      </w:r>
      <w:r>
        <w:t>th</w:t>
      </w:r>
      <w:r w:rsidR="008177F1">
        <w:t>is</w:t>
      </w:r>
      <w:r>
        <w:t xml:space="preserve"> </w:t>
      </w:r>
      <w:r w:rsidR="008177F1">
        <w:t>Policy</w:t>
      </w:r>
      <w:r>
        <w:t>.</w:t>
      </w:r>
    </w:p>
    <w:sectPr w:rsidR="00E133D7" w:rsidRPr="00E225A3" w:rsidSect="00F563C0">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B4FC" w14:textId="77777777" w:rsidR="00173CF4" w:rsidRDefault="00173CF4" w:rsidP="00F563C0">
      <w:pPr>
        <w:spacing w:after="0" w:line="240" w:lineRule="auto"/>
      </w:pPr>
      <w:r>
        <w:separator/>
      </w:r>
    </w:p>
  </w:endnote>
  <w:endnote w:type="continuationSeparator" w:id="0">
    <w:p w14:paraId="2A3E09D0" w14:textId="77777777" w:rsidR="00173CF4" w:rsidRDefault="00173CF4" w:rsidP="00F563C0">
      <w:pPr>
        <w:spacing w:after="0" w:line="240" w:lineRule="auto"/>
      </w:pPr>
      <w:r>
        <w:continuationSeparator/>
      </w:r>
    </w:p>
  </w:endnote>
  <w:endnote w:type="continuationNotice" w:id="1">
    <w:p w14:paraId="2D16126D" w14:textId="77777777" w:rsidR="00173CF4" w:rsidRDefault="00173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altName w:val="Bell"/>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808738"/>
      <w:docPartObj>
        <w:docPartGallery w:val="Page Numbers (Bottom of Page)"/>
        <w:docPartUnique/>
      </w:docPartObj>
    </w:sdtPr>
    <w:sdtEndPr>
      <w:rPr>
        <w:noProof/>
      </w:rPr>
    </w:sdtEndPr>
    <w:sdtContent>
      <w:p w14:paraId="1BB4D5DF" w14:textId="54B324BF" w:rsidR="004872E9" w:rsidRDefault="004872E9">
        <w:pPr>
          <w:pStyle w:val="Footer"/>
          <w:jc w:val="right"/>
        </w:pPr>
        <w:r>
          <w:fldChar w:fldCharType="begin"/>
        </w:r>
        <w:r>
          <w:instrText xml:space="preserve"> PAGE   \* MERGEFORMAT </w:instrText>
        </w:r>
        <w:r>
          <w:fldChar w:fldCharType="separate"/>
        </w:r>
        <w:r w:rsidR="00D85E19">
          <w:rPr>
            <w:noProof/>
          </w:rPr>
          <w:t>21</w:t>
        </w:r>
        <w:r>
          <w:rPr>
            <w:noProof/>
          </w:rPr>
          <w:fldChar w:fldCharType="end"/>
        </w:r>
      </w:p>
    </w:sdtContent>
  </w:sdt>
  <w:p w14:paraId="037D79B9" w14:textId="77777777" w:rsidR="004872E9" w:rsidRDefault="00487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A4B8" w14:textId="77777777" w:rsidR="00173CF4" w:rsidRDefault="00173CF4" w:rsidP="00F563C0">
      <w:pPr>
        <w:spacing w:after="0" w:line="240" w:lineRule="auto"/>
      </w:pPr>
      <w:r>
        <w:separator/>
      </w:r>
    </w:p>
  </w:footnote>
  <w:footnote w:type="continuationSeparator" w:id="0">
    <w:p w14:paraId="7FDAADF5" w14:textId="77777777" w:rsidR="00173CF4" w:rsidRDefault="00173CF4" w:rsidP="00F563C0">
      <w:pPr>
        <w:spacing w:after="0" w:line="240" w:lineRule="auto"/>
      </w:pPr>
      <w:r>
        <w:continuationSeparator/>
      </w:r>
    </w:p>
  </w:footnote>
  <w:footnote w:type="continuationNotice" w:id="1">
    <w:p w14:paraId="462062C3" w14:textId="77777777" w:rsidR="00173CF4" w:rsidRDefault="00173CF4">
      <w:pPr>
        <w:spacing w:after="0" w:line="240" w:lineRule="auto"/>
      </w:pPr>
    </w:p>
  </w:footnote>
  <w:footnote w:id="2">
    <w:p w14:paraId="31080C79" w14:textId="77777777" w:rsidR="004872E9" w:rsidRDefault="004872E9">
      <w:pPr>
        <w:pStyle w:val="FootnoteText"/>
      </w:pPr>
      <w:r>
        <w:rPr>
          <w:rStyle w:val="FootnoteReference"/>
        </w:rPr>
        <w:footnoteRef/>
      </w:r>
      <w:r>
        <w:t xml:space="preserve"> GoS to edit as appropriate</w:t>
      </w:r>
    </w:p>
  </w:footnote>
  <w:footnote w:id="3">
    <w:p w14:paraId="1CD34D29" w14:textId="77777777" w:rsidR="004872E9" w:rsidRDefault="004872E9">
      <w:pPr>
        <w:pStyle w:val="FootnoteText"/>
      </w:pPr>
      <w:r>
        <w:rPr>
          <w:rStyle w:val="FootnoteReference"/>
        </w:rPr>
        <w:footnoteRef/>
      </w:r>
      <w:r>
        <w:t xml:space="preserve"> </w:t>
      </w:r>
      <w:r w:rsidRPr="00F96699">
        <w:t xml:space="preserve">Based on </w:t>
      </w:r>
      <w:r w:rsidRPr="00F96699">
        <w:rPr>
          <w:lang w:val="en-GB"/>
        </w:rPr>
        <w:t>"</w:t>
      </w:r>
      <w:r w:rsidRPr="00F96699">
        <w:t>Minerals of Somalia</w:t>
      </w:r>
      <w:r w:rsidRPr="00F96699">
        <w:rPr>
          <w:lang w:val="en-GB"/>
        </w:rPr>
        <w:t>"</w:t>
      </w:r>
      <w:r w:rsidRPr="00F96699">
        <w:t xml:space="preserve"> paper published by Abdulkadir Hussein in 2013</w:t>
      </w:r>
      <w:r>
        <w:t>, which was provided to us by FGS. FGS  to review and confirm issues of copyright</w:t>
      </w:r>
    </w:p>
  </w:footnote>
  <w:footnote w:id="4">
    <w:p w14:paraId="7143D125" w14:textId="77777777" w:rsidR="004872E9" w:rsidRDefault="004872E9">
      <w:pPr>
        <w:pStyle w:val="FootnoteText"/>
      </w:pPr>
      <w:r>
        <w:rPr>
          <w:rStyle w:val="FootnoteReference"/>
        </w:rPr>
        <w:footnoteRef/>
      </w:r>
      <w:r>
        <w:t xml:space="preserve"> FGS to indicate whether there are additional challenges to be highlighted in this Policy</w:t>
      </w:r>
    </w:p>
  </w:footnote>
  <w:footnote w:id="5">
    <w:p w14:paraId="51BB5B92" w14:textId="77777777" w:rsidR="004872E9" w:rsidRDefault="004872E9">
      <w:pPr>
        <w:pStyle w:val="FootnoteText"/>
      </w:pPr>
      <w:r>
        <w:rPr>
          <w:rStyle w:val="FootnoteReference"/>
        </w:rPr>
        <w:footnoteRef/>
      </w:r>
      <w:r>
        <w:t xml:space="preserve"> FGS to consider whether Nairobi, Mauritius or Dubai would be alternatives</w:t>
      </w:r>
      <w:r w:rsidRPr="00B25457">
        <w:t xml:space="preserve"> </w:t>
      </w:r>
      <w:r>
        <w:t>for the seat of arbitration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3010" w14:textId="41409DDD" w:rsidR="007E02AD" w:rsidRDefault="007E02AD">
    <w:pPr>
      <w:pStyle w:val="Header"/>
    </w:pPr>
    <w:r>
      <w:rPr>
        <w:noProof/>
      </w:rPr>
      <mc:AlternateContent>
        <mc:Choice Requires="wps">
          <w:drawing>
            <wp:anchor distT="0" distB="0" distL="114300" distR="114300" simplePos="0" relativeHeight="251659264" behindDoc="0" locked="0" layoutInCell="1" allowOverlap="1" wp14:anchorId="66F4F0B6" wp14:editId="5DC3769E">
              <wp:simplePos x="0" y="0"/>
              <wp:positionH relativeFrom="column">
                <wp:posOffset>478790</wp:posOffset>
              </wp:positionH>
              <wp:positionV relativeFrom="paragraph">
                <wp:posOffset>4260215</wp:posOffset>
              </wp:positionV>
              <wp:extent cx="4701654" cy="1828800"/>
              <wp:effectExtent l="57150" t="762000" r="99060" b="768985"/>
              <wp:wrapNone/>
              <wp:docPr id="5" name="Text Box 5"/>
              <wp:cNvGraphicFramePr/>
              <a:graphic xmlns:a="http://schemas.openxmlformats.org/drawingml/2006/main">
                <a:graphicData uri="http://schemas.microsoft.com/office/word/2010/wordprocessingShape">
                  <wps:wsp>
                    <wps:cNvSpPr txBox="1"/>
                    <wps:spPr>
                      <a:xfrm rot="20322222">
                        <a:off x="0" y="0"/>
                        <a:ext cx="4701654" cy="1828800"/>
                      </a:xfrm>
                      <a:prstGeom prst="rect">
                        <a:avLst/>
                      </a:prstGeom>
                      <a:noFill/>
                      <a:ln>
                        <a:noFill/>
                      </a:ln>
                      <a:effectLst/>
                    </wps:spPr>
                    <wps:txbx>
                      <w:txbxContent>
                        <w:p w14:paraId="5F04410E" w14:textId="77777777" w:rsidR="007E02AD" w:rsidRPr="00E869CE" w:rsidRDefault="007E02AD" w:rsidP="007E02AD">
                          <w:pPr>
                            <w:pStyle w:val="Header"/>
                            <w:jc w:val="center"/>
                            <w:rPr>
                              <w:b/>
                              <w:color w:val="D9D9D9" w:themeColor="background1" w:themeShade="D9"/>
                              <w:sz w:val="200"/>
                              <w:szCs w:val="20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E869CE">
                            <w:rPr>
                              <w:b/>
                              <w:color w:val="D9D9D9" w:themeColor="background1" w:themeShade="D9"/>
                              <w:sz w:val="200"/>
                              <w:szCs w:val="20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6F4F0B6" id="_x0000_t202" coordsize="21600,21600" o:spt="202" path="m,l,21600r21600,l21600,xe">
              <v:stroke joinstyle="miter"/>
              <v:path gradientshapeok="t" o:connecttype="rect"/>
            </v:shapetype>
            <v:shape id="Text Box 5" o:spid="_x0000_s1039" type="#_x0000_t202" style="position:absolute;margin-left:37.7pt;margin-top:335.45pt;width:370.2pt;height:2in;rotation:-1395674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" filled="f" stroked="f">
              <v:textbox style="mso-fit-shape-to-text:t">
                <w:txbxContent>
                  <w:p w14:paraId="5F04410E" w14:textId="77777777" w:rsidR="007E02AD" w:rsidRPr="00E869CE" w:rsidRDefault="007E02AD" w:rsidP="007E02AD">
                    <w:pPr>
                      <w:pStyle w:val="Header"/>
                      <w:jc w:val="center"/>
                      <w:rPr>
                        <w:b/>
                        <w:color w:val="D9D9D9" w:themeColor="background1" w:themeShade="D9"/>
                        <w:sz w:val="200"/>
                        <w:szCs w:val="20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E869CE">
                      <w:rPr>
                        <w:b/>
                        <w:color w:val="D9D9D9" w:themeColor="background1" w:themeShade="D9"/>
                        <w:sz w:val="200"/>
                        <w:szCs w:val="20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A8AC18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decimal"/>
      <w:lvlText w:val="%1"/>
      <w:lvlJc w:val="left"/>
      <w:pPr>
        <w:ind w:left="0" w:firstLine="0"/>
      </w:pPr>
    </w:lvl>
    <w:lvl w:ilvl="4">
      <w:start w:val="4"/>
      <w:numFmt w:val="lowerLetter"/>
      <w:lvlText w:val="(%2)"/>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11775C0"/>
    <w:multiLevelType w:val="hybridMultilevel"/>
    <w:tmpl w:val="DFAA3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CD4261"/>
    <w:multiLevelType w:val="hybridMultilevel"/>
    <w:tmpl w:val="B086A2B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033A7D66"/>
    <w:multiLevelType w:val="hybridMultilevel"/>
    <w:tmpl w:val="1E087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7C3094"/>
    <w:multiLevelType w:val="multilevel"/>
    <w:tmpl w:val="4EF8152E"/>
    <w:lvl w:ilvl="0">
      <w:start w:val="1"/>
      <w:numFmt w:val="decimal"/>
      <w:lvlText w:val="%1."/>
      <w:lvlJc w:val="left"/>
      <w:pPr>
        <w:ind w:left="720" w:hanging="360"/>
      </w:pPr>
      <w:rPr>
        <w:b/>
      </w:rPr>
    </w:lvl>
    <w:lvl w:ilvl="1">
      <w:start w:val="1"/>
      <w:numFmt w:val="decimal"/>
      <w:isLgl/>
      <w:lvlText w:val="%1.%2."/>
      <w:lvlJc w:val="left"/>
      <w:pPr>
        <w:ind w:left="11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DF0B70"/>
    <w:multiLevelType w:val="hybridMultilevel"/>
    <w:tmpl w:val="EB64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F1690"/>
    <w:multiLevelType w:val="hybridMultilevel"/>
    <w:tmpl w:val="A7A4E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6256CC"/>
    <w:multiLevelType w:val="hybridMultilevel"/>
    <w:tmpl w:val="87321E80"/>
    <w:lvl w:ilvl="0" w:tplc="CBF06A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817A0B"/>
    <w:multiLevelType w:val="hybridMultilevel"/>
    <w:tmpl w:val="99944516"/>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E03940"/>
    <w:multiLevelType w:val="hybridMultilevel"/>
    <w:tmpl w:val="BC9A114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60466"/>
    <w:multiLevelType w:val="multilevel"/>
    <w:tmpl w:val="4EF8152E"/>
    <w:lvl w:ilvl="0">
      <w:start w:val="1"/>
      <w:numFmt w:val="decimal"/>
      <w:lvlText w:val="%1."/>
      <w:lvlJc w:val="left"/>
      <w:pPr>
        <w:ind w:left="720" w:hanging="360"/>
      </w:pPr>
      <w:rPr>
        <w:b/>
      </w:rPr>
    </w:lvl>
    <w:lvl w:ilvl="1">
      <w:start w:val="1"/>
      <w:numFmt w:val="decimal"/>
      <w:isLgl/>
      <w:lvlText w:val="%1.%2."/>
      <w:lvlJc w:val="left"/>
      <w:pPr>
        <w:ind w:left="11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DB07C1"/>
    <w:multiLevelType w:val="hybridMultilevel"/>
    <w:tmpl w:val="314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72F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002DF2"/>
    <w:multiLevelType w:val="hybridMultilevel"/>
    <w:tmpl w:val="D166D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1E2F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2E1FD6"/>
    <w:multiLevelType w:val="hybridMultilevel"/>
    <w:tmpl w:val="3F06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D3744A"/>
    <w:multiLevelType w:val="hybridMultilevel"/>
    <w:tmpl w:val="1300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576A9C"/>
    <w:multiLevelType w:val="hybridMultilevel"/>
    <w:tmpl w:val="DC30BAF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C61A24"/>
    <w:multiLevelType w:val="hybridMultilevel"/>
    <w:tmpl w:val="3C96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858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757FBC"/>
    <w:multiLevelType w:val="multilevel"/>
    <w:tmpl w:val="25ACB5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7D1847"/>
    <w:multiLevelType w:val="hybridMultilevel"/>
    <w:tmpl w:val="3D2A094E"/>
    <w:lvl w:ilvl="0" w:tplc="04090005">
      <w:start w:val="1"/>
      <w:numFmt w:val="bullet"/>
      <w:lvlText w:val=""/>
      <w:lvlJc w:val="left"/>
      <w:pPr>
        <w:ind w:left="1496" w:hanging="360"/>
      </w:pPr>
      <w:rPr>
        <w:rFonts w:ascii="Wingdings" w:hAnsi="Wingdings"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2" w15:restartNumberingAfterBreak="0">
    <w:nsid w:val="3F4F0A51"/>
    <w:multiLevelType w:val="hybridMultilevel"/>
    <w:tmpl w:val="F076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C29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3F1E0B"/>
    <w:multiLevelType w:val="hybridMultilevel"/>
    <w:tmpl w:val="9568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73693"/>
    <w:multiLevelType w:val="hybridMultilevel"/>
    <w:tmpl w:val="B978B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914E64"/>
    <w:multiLevelType w:val="hybridMultilevel"/>
    <w:tmpl w:val="BD74C43C"/>
    <w:lvl w:ilvl="0" w:tplc="0E9AA8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5410AD"/>
    <w:multiLevelType w:val="hybridMultilevel"/>
    <w:tmpl w:val="E024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231F1"/>
    <w:multiLevelType w:val="hybridMultilevel"/>
    <w:tmpl w:val="E54E899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E533E"/>
    <w:multiLevelType w:val="hybridMultilevel"/>
    <w:tmpl w:val="1A360D64"/>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E397582"/>
    <w:multiLevelType w:val="hybridMultilevel"/>
    <w:tmpl w:val="BF2C8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0FA15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C82C2B"/>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6908295C"/>
    <w:multiLevelType w:val="hybridMultilevel"/>
    <w:tmpl w:val="B56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09C1"/>
    <w:multiLevelType w:val="hybridMultilevel"/>
    <w:tmpl w:val="F3C8EE5C"/>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92353D"/>
    <w:multiLevelType w:val="multilevel"/>
    <w:tmpl w:val="4EF8152E"/>
    <w:lvl w:ilvl="0">
      <w:start w:val="1"/>
      <w:numFmt w:val="decimal"/>
      <w:lvlText w:val="%1."/>
      <w:lvlJc w:val="left"/>
      <w:pPr>
        <w:ind w:left="720" w:hanging="360"/>
      </w:pPr>
      <w:rPr>
        <w:b/>
      </w:rPr>
    </w:lvl>
    <w:lvl w:ilvl="1">
      <w:start w:val="1"/>
      <w:numFmt w:val="decimal"/>
      <w:isLgl/>
      <w:lvlText w:val="%1.%2."/>
      <w:lvlJc w:val="left"/>
      <w:pPr>
        <w:ind w:left="11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F4B62E0"/>
    <w:multiLevelType w:val="hybridMultilevel"/>
    <w:tmpl w:val="D5B65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9B5F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D078C1"/>
    <w:multiLevelType w:val="hybridMultilevel"/>
    <w:tmpl w:val="9446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371DE"/>
    <w:multiLevelType w:val="hybridMultilevel"/>
    <w:tmpl w:val="5410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129245">
    <w:abstractNumId w:val="35"/>
  </w:num>
  <w:num w:numId="2" w16cid:durableId="1394113930">
    <w:abstractNumId w:val="0"/>
    <w:lvlOverride w:ilvl="0"/>
    <w:lvlOverride w:ilvl="1"/>
    <w:lvlOverride w:ilvl="2"/>
    <w:lvlOverride w:ilvl="3">
      <w:startOverride w:val="1"/>
    </w:lvlOverride>
    <w:lvlOverride w:ilvl="4">
      <w:startOverride w:val="4"/>
    </w:lvlOverride>
    <w:lvlOverride w:ilvl="5"/>
    <w:lvlOverride w:ilvl="6"/>
    <w:lvlOverride w:ilvl="7"/>
    <w:lvlOverride w:ilvl="8"/>
  </w:num>
  <w:num w:numId="3" w16cid:durableId="1779254288">
    <w:abstractNumId w:val="6"/>
  </w:num>
  <w:num w:numId="4" w16cid:durableId="2083024344">
    <w:abstractNumId w:val="16"/>
  </w:num>
  <w:num w:numId="5" w16cid:durableId="1533421222">
    <w:abstractNumId w:val="6"/>
  </w:num>
  <w:num w:numId="6" w16cid:durableId="67385480">
    <w:abstractNumId w:val="22"/>
  </w:num>
  <w:num w:numId="7" w16cid:durableId="202596753">
    <w:abstractNumId w:val="27"/>
  </w:num>
  <w:num w:numId="8" w16cid:durableId="1605111430">
    <w:abstractNumId w:val="39"/>
  </w:num>
  <w:num w:numId="9" w16cid:durableId="1991443057">
    <w:abstractNumId w:val="5"/>
  </w:num>
  <w:num w:numId="10" w16cid:durableId="1150975132">
    <w:abstractNumId w:val="11"/>
  </w:num>
  <w:num w:numId="11" w16cid:durableId="161822470">
    <w:abstractNumId w:val="18"/>
  </w:num>
  <w:num w:numId="12" w16cid:durableId="1223952393">
    <w:abstractNumId w:val="24"/>
  </w:num>
  <w:num w:numId="13" w16cid:durableId="2114939591">
    <w:abstractNumId w:val="38"/>
  </w:num>
  <w:num w:numId="14" w16cid:durableId="1987974432">
    <w:abstractNumId w:val="33"/>
  </w:num>
  <w:num w:numId="15" w16cid:durableId="1848714244">
    <w:abstractNumId w:val="1"/>
  </w:num>
  <w:num w:numId="16" w16cid:durableId="608392210">
    <w:abstractNumId w:val="10"/>
  </w:num>
  <w:num w:numId="17" w16cid:durableId="1532915125">
    <w:abstractNumId w:val="4"/>
  </w:num>
  <w:num w:numId="18" w16cid:durableId="962997569">
    <w:abstractNumId w:val="31"/>
  </w:num>
  <w:num w:numId="19" w16cid:durableId="1766070053">
    <w:abstractNumId w:val="19"/>
  </w:num>
  <w:num w:numId="20" w16cid:durableId="1514950579">
    <w:abstractNumId w:val="23"/>
  </w:num>
  <w:num w:numId="21" w16cid:durableId="1021471649">
    <w:abstractNumId w:val="12"/>
  </w:num>
  <w:num w:numId="22" w16cid:durableId="1396007014">
    <w:abstractNumId w:val="20"/>
  </w:num>
  <w:num w:numId="23" w16cid:durableId="1535654720">
    <w:abstractNumId w:val="37"/>
  </w:num>
  <w:num w:numId="24" w16cid:durableId="1344285855">
    <w:abstractNumId w:val="32"/>
  </w:num>
  <w:num w:numId="25" w16cid:durableId="1975479170">
    <w:abstractNumId w:val="34"/>
  </w:num>
  <w:num w:numId="26" w16cid:durableId="1947271975">
    <w:abstractNumId w:val="8"/>
  </w:num>
  <w:num w:numId="27" w16cid:durableId="108202945">
    <w:abstractNumId w:val="17"/>
  </w:num>
  <w:num w:numId="28" w16cid:durableId="1526406890">
    <w:abstractNumId w:val="28"/>
  </w:num>
  <w:num w:numId="29" w16cid:durableId="2144734196">
    <w:abstractNumId w:val="3"/>
  </w:num>
  <w:num w:numId="30" w16cid:durableId="708190464">
    <w:abstractNumId w:val="30"/>
  </w:num>
  <w:num w:numId="31" w16cid:durableId="1520896580">
    <w:abstractNumId w:val="25"/>
  </w:num>
  <w:num w:numId="32" w16cid:durableId="457644109">
    <w:abstractNumId w:val="15"/>
  </w:num>
  <w:num w:numId="33" w16cid:durableId="2111048168">
    <w:abstractNumId w:val="13"/>
  </w:num>
  <w:num w:numId="34" w16cid:durableId="1333408473">
    <w:abstractNumId w:val="9"/>
  </w:num>
  <w:num w:numId="35" w16cid:durableId="753741285">
    <w:abstractNumId w:val="14"/>
  </w:num>
  <w:num w:numId="36" w16cid:durableId="1737627360">
    <w:abstractNumId w:val="21"/>
  </w:num>
  <w:num w:numId="37" w16cid:durableId="607197207">
    <w:abstractNumId w:val="36"/>
  </w:num>
  <w:num w:numId="38" w16cid:durableId="1021275694">
    <w:abstractNumId w:val="26"/>
  </w:num>
  <w:num w:numId="39" w16cid:durableId="2002614040">
    <w:abstractNumId w:val="29"/>
  </w:num>
  <w:num w:numId="40" w16cid:durableId="795021912">
    <w:abstractNumId w:val="7"/>
  </w:num>
  <w:num w:numId="41" w16cid:durableId="881594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080"/>
    <w:rsid w:val="00004269"/>
    <w:rsid w:val="000052A6"/>
    <w:rsid w:val="00012EF8"/>
    <w:rsid w:val="00013881"/>
    <w:rsid w:val="00013C9B"/>
    <w:rsid w:val="00015F44"/>
    <w:rsid w:val="000206D2"/>
    <w:rsid w:val="00021C2A"/>
    <w:rsid w:val="000227F1"/>
    <w:rsid w:val="00025142"/>
    <w:rsid w:val="00032DA5"/>
    <w:rsid w:val="00040F39"/>
    <w:rsid w:val="00042777"/>
    <w:rsid w:val="00050B64"/>
    <w:rsid w:val="0005560C"/>
    <w:rsid w:val="00057520"/>
    <w:rsid w:val="000630B2"/>
    <w:rsid w:val="00063C10"/>
    <w:rsid w:val="00065630"/>
    <w:rsid w:val="00065678"/>
    <w:rsid w:val="000659A8"/>
    <w:rsid w:val="00065F83"/>
    <w:rsid w:val="000731AE"/>
    <w:rsid w:val="00073AE9"/>
    <w:rsid w:val="00074764"/>
    <w:rsid w:val="0007595A"/>
    <w:rsid w:val="00082536"/>
    <w:rsid w:val="00086E8A"/>
    <w:rsid w:val="00087044"/>
    <w:rsid w:val="000872DE"/>
    <w:rsid w:val="00087C36"/>
    <w:rsid w:val="00090F9E"/>
    <w:rsid w:val="0009131F"/>
    <w:rsid w:val="000933F4"/>
    <w:rsid w:val="00094B03"/>
    <w:rsid w:val="00096427"/>
    <w:rsid w:val="0009643C"/>
    <w:rsid w:val="00097A08"/>
    <w:rsid w:val="000A143D"/>
    <w:rsid w:val="000A21EE"/>
    <w:rsid w:val="000A6100"/>
    <w:rsid w:val="000A6141"/>
    <w:rsid w:val="000A774C"/>
    <w:rsid w:val="000B153D"/>
    <w:rsid w:val="000B7AA5"/>
    <w:rsid w:val="000B7B97"/>
    <w:rsid w:val="000B7E3B"/>
    <w:rsid w:val="000B7F3E"/>
    <w:rsid w:val="000C12B2"/>
    <w:rsid w:val="000C3F58"/>
    <w:rsid w:val="000C562C"/>
    <w:rsid w:val="000C6A8F"/>
    <w:rsid w:val="000C6A9E"/>
    <w:rsid w:val="000D245D"/>
    <w:rsid w:val="000D2B40"/>
    <w:rsid w:val="000D3B8F"/>
    <w:rsid w:val="000D479F"/>
    <w:rsid w:val="000D5855"/>
    <w:rsid w:val="000D6822"/>
    <w:rsid w:val="000E0D73"/>
    <w:rsid w:val="000E1092"/>
    <w:rsid w:val="000E1292"/>
    <w:rsid w:val="000E1654"/>
    <w:rsid w:val="000E4FAF"/>
    <w:rsid w:val="000F2A07"/>
    <w:rsid w:val="000F4FA6"/>
    <w:rsid w:val="000F6A2B"/>
    <w:rsid w:val="000F781B"/>
    <w:rsid w:val="000F78F5"/>
    <w:rsid w:val="001005DC"/>
    <w:rsid w:val="001038B4"/>
    <w:rsid w:val="0010500E"/>
    <w:rsid w:val="00106841"/>
    <w:rsid w:val="00110502"/>
    <w:rsid w:val="00113332"/>
    <w:rsid w:val="00114F24"/>
    <w:rsid w:val="0011609D"/>
    <w:rsid w:val="00117D2C"/>
    <w:rsid w:val="00140324"/>
    <w:rsid w:val="001408E5"/>
    <w:rsid w:val="00142504"/>
    <w:rsid w:val="00142C26"/>
    <w:rsid w:val="00143291"/>
    <w:rsid w:val="001439BB"/>
    <w:rsid w:val="001439CE"/>
    <w:rsid w:val="00147B01"/>
    <w:rsid w:val="00150B6B"/>
    <w:rsid w:val="00150CC5"/>
    <w:rsid w:val="00151286"/>
    <w:rsid w:val="00151C04"/>
    <w:rsid w:val="00154BF7"/>
    <w:rsid w:val="00154C0E"/>
    <w:rsid w:val="00155BD0"/>
    <w:rsid w:val="00156D94"/>
    <w:rsid w:val="00160A03"/>
    <w:rsid w:val="001641D7"/>
    <w:rsid w:val="00164433"/>
    <w:rsid w:val="00164AB4"/>
    <w:rsid w:val="00167D95"/>
    <w:rsid w:val="00167ECC"/>
    <w:rsid w:val="00170028"/>
    <w:rsid w:val="0017015C"/>
    <w:rsid w:val="001713B8"/>
    <w:rsid w:val="00172205"/>
    <w:rsid w:val="00173CF4"/>
    <w:rsid w:val="00181FE3"/>
    <w:rsid w:val="00182E47"/>
    <w:rsid w:val="00186139"/>
    <w:rsid w:val="00193C27"/>
    <w:rsid w:val="001946F1"/>
    <w:rsid w:val="001A3C5D"/>
    <w:rsid w:val="001A6856"/>
    <w:rsid w:val="001A71B4"/>
    <w:rsid w:val="001A7315"/>
    <w:rsid w:val="001A78A4"/>
    <w:rsid w:val="001B2EAF"/>
    <w:rsid w:val="001B51D5"/>
    <w:rsid w:val="001B5A6C"/>
    <w:rsid w:val="001B7D5F"/>
    <w:rsid w:val="001C2E6E"/>
    <w:rsid w:val="001C5DF6"/>
    <w:rsid w:val="001C6FB9"/>
    <w:rsid w:val="001C7138"/>
    <w:rsid w:val="001C730D"/>
    <w:rsid w:val="001D16F7"/>
    <w:rsid w:val="001D18AB"/>
    <w:rsid w:val="001D4557"/>
    <w:rsid w:val="001E4A2F"/>
    <w:rsid w:val="001E4C9C"/>
    <w:rsid w:val="001E5D40"/>
    <w:rsid w:val="001E5FFC"/>
    <w:rsid w:val="001E7643"/>
    <w:rsid w:val="001F0B88"/>
    <w:rsid w:val="001F2FB4"/>
    <w:rsid w:val="001F68DE"/>
    <w:rsid w:val="001F7370"/>
    <w:rsid w:val="00200439"/>
    <w:rsid w:val="002014F9"/>
    <w:rsid w:val="00207755"/>
    <w:rsid w:val="002114C5"/>
    <w:rsid w:val="00212390"/>
    <w:rsid w:val="00212B1F"/>
    <w:rsid w:val="0021426D"/>
    <w:rsid w:val="00216FBE"/>
    <w:rsid w:val="0022129B"/>
    <w:rsid w:val="00221302"/>
    <w:rsid w:val="00223ACF"/>
    <w:rsid w:val="00223C56"/>
    <w:rsid w:val="0022582A"/>
    <w:rsid w:val="00227A9D"/>
    <w:rsid w:val="00232700"/>
    <w:rsid w:val="00232817"/>
    <w:rsid w:val="00232932"/>
    <w:rsid w:val="00235608"/>
    <w:rsid w:val="00245DDB"/>
    <w:rsid w:val="002506B8"/>
    <w:rsid w:val="002511E6"/>
    <w:rsid w:val="0025173B"/>
    <w:rsid w:val="00251ED8"/>
    <w:rsid w:val="00253C9E"/>
    <w:rsid w:val="00256045"/>
    <w:rsid w:val="002563E3"/>
    <w:rsid w:val="002565E6"/>
    <w:rsid w:val="00257C52"/>
    <w:rsid w:val="00261D2A"/>
    <w:rsid w:val="0026211A"/>
    <w:rsid w:val="0026308A"/>
    <w:rsid w:val="00265937"/>
    <w:rsid w:val="0026720B"/>
    <w:rsid w:val="0027311E"/>
    <w:rsid w:val="0027419A"/>
    <w:rsid w:val="002772E9"/>
    <w:rsid w:val="0028159E"/>
    <w:rsid w:val="00281E5C"/>
    <w:rsid w:val="0028558D"/>
    <w:rsid w:val="002871CE"/>
    <w:rsid w:val="0029147E"/>
    <w:rsid w:val="002922C2"/>
    <w:rsid w:val="00294D96"/>
    <w:rsid w:val="00294E36"/>
    <w:rsid w:val="00296B1E"/>
    <w:rsid w:val="002A180F"/>
    <w:rsid w:val="002A1CEA"/>
    <w:rsid w:val="002A1D93"/>
    <w:rsid w:val="002A3BDF"/>
    <w:rsid w:val="002A4767"/>
    <w:rsid w:val="002A5A92"/>
    <w:rsid w:val="002A6188"/>
    <w:rsid w:val="002B1132"/>
    <w:rsid w:val="002B2ADF"/>
    <w:rsid w:val="002B3898"/>
    <w:rsid w:val="002B62FB"/>
    <w:rsid w:val="002B7257"/>
    <w:rsid w:val="002B77AA"/>
    <w:rsid w:val="002B7DEE"/>
    <w:rsid w:val="002C2F0F"/>
    <w:rsid w:val="002C343F"/>
    <w:rsid w:val="002C3785"/>
    <w:rsid w:val="002C6A2C"/>
    <w:rsid w:val="002D0288"/>
    <w:rsid w:val="002D1548"/>
    <w:rsid w:val="002D18B9"/>
    <w:rsid w:val="002D2072"/>
    <w:rsid w:val="002D2332"/>
    <w:rsid w:val="002D5D1D"/>
    <w:rsid w:val="002D667C"/>
    <w:rsid w:val="002E12CF"/>
    <w:rsid w:val="002E1734"/>
    <w:rsid w:val="002E4E61"/>
    <w:rsid w:val="002E7425"/>
    <w:rsid w:val="002E764B"/>
    <w:rsid w:val="002E7C3B"/>
    <w:rsid w:val="002F2080"/>
    <w:rsid w:val="002F2D88"/>
    <w:rsid w:val="002F429E"/>
    <w:rsid w:val="002F5F2E"/>
    <w:rsid w:val="002F711B"/>
    <w:rsid w:val="003003F8"/>
    <w:rsid w:val="00300E26"/>
    <w:rsid w:val="00307979"/>
    <w:rsid w:val="00310110"/>
    <w:rsid w:val="00310AFB"/>
    <w:rsid w:val="00311338"/>
    <w:rsid w:val="00320D15"/>
    <w:rsid w:val="00320F39"/>
    <w:rsid w:val="00321040"/>
    <w:rsid w:val="003211F6"/>
    <w:rsid w:val="00324675"/>
    <w:rsid w:val="003319F2"/>
    <w:rsid w:val="003357C6"/>
    <w:rsid w:val="003362DA"/>
    <w:rsid w:val="00337D60"/>
    <w:rsid w:val="00341343"/>
    <w:rsid w:val="003418C1"/>
    <w:rsid w:val="0034246A"/>
    <w:rsid w:val="00343F19"/>
    <w:rsid w:val="0034556B"/>
    <w:rsid w:val="00346381"/>
    <w:rsid w:val="003478D3"/>
    <w:rsid w:val="00351CDC"/>
    <w:rsid w:val="00354F90"/>
    <w:rsid w:val="003605E5"/>
    <w:rsid w:val="00362563"/>
    <w:rsid w:val="003640DB"/>
    <w:rsid w:val="0036455A"/>
    <w:rsid w:val="00364817"/>
    <w:rsid w:val="003670AE"/>
    <w:rsid w:val="00373E25"/>
    <w:rsid w:val="00376933"/>
    <w:rsid w:val="00382F44"/>
    <w:rsid w:val="0038468F"/>
    <w:rsid w:val="00390682"/>
    <w:rsid w:val="00390738"/>
    <w:rsid w:val="00390EB4"/>
    <w:rsid w:val="00391E92"/>
    <w:rsid w:val="003933BA"/>
    <w:rsid w:val="003A0DAF"/>
    <w:rsid w:val="003A1BB8"/>
    <w:rsid w:val="003A4FFE"/>
    <w:rsid w:val="003A540B"/>
    <w:rsid w:val="003A65E2"/>
    <w:rsid w:val="003A69D6"/>
    <w:rsid w:val="003B0626"/>
    <w:rsid w:val="003B07A1"/>
    <w:rsid w:val="003B0F35"/>
    <w:rsid w:val="003C5095"/>
    <w:rsid w:val="003C5C2C"/>
    <w:rsid w:val="003D0B74"/>
    <w:rsid w:val="003D237F"/>
    <w:rsid w:val="003D38F9"/>
    <w:rsid w:val="003D522E"/>
    <w:rsid w:val="003E0C0C"/>
    <w:rsid w:val="003E1985"/>
    <w:rsid w:val="003E1D7A"/>
    <w:rsid w:val="003E218D"/>
    <w:rsid w:val="003E24FB"/>
    <w:rsid w:val="003E41E7"/>
    <w:rsid w:val="003E4270"/>
    <w:rsid w:val="003E71B1"/>
    <w:rsid w:val="003F1CDF"/>
    <w:rsid w:val="003F1E4E"/>
    <w:rsid w:val="003F27E3"/>
    <w:rsid w:val="003F4E1E"/>
    <w:rsid w:val="003F73EE"/>
    <w:rsid w:val="003F777C"/>
    <w:rsid w:val="004000AC"/>
    <w:rsid w:val="00406298"/>
    <w:rsid w:val="00406367"/>
    <w:rsid w:val="00406E99"/>
    <w:rsid w:val="004071DE"/>
    <w:rsid w:val="004108CF"/>
    <w:rsid w:val="00410F1E"/>
    <w:rsid w:val="00411BC9"/>
    <w:rsid w:val="00412AD5"/>
    <w:rsid w:val="00422224"/>
    <w:rsid w:val="00423AD5"/>
    <w:rsid w:val="004242CD"/>
    <w:rsid w:val="0042687E"/>
    <w:rsid w:val="00426C68"/>
    <w:rsid w:val="00427C0C"/>
    <w:rsid w:val="00430E70"/>
    <w:rsid w:val="00433C0A"/>
    <w:rsid w:val="00434C00"/>
    <w:rsid w:val="00447908"/>
    <w:rsid w:val="0045201D"/>
    <w:rsid w:val="00452EA6"/>
    <w:rsid w:val="00457793"/>
    <w:rsid w:val="004600C5"/>
    <w:rsid w:val="004603BD"/>
    <w:rsid w:val="0046106F"/>
    <w:rsid w:val="004649A9"/>
    <w:rsid w:val="004710DD"/>
    <w:rsid w:val="00472FD2"/>
    <w:rsid w:val="004753F3"/>
    <w:rsid w:val="00476EB6"/>
    <w:rsid w:val="004844FF"/>
    <w:rsid w:val="004859E1"/>
    <w:rsid w:val="00485B4C"/>
    <w:rsid w:val="004872E9"/>
    <w:rsid w:val="00494303"/>
    <w:rsid w:val="00495596"/>
    <w:rsid w:val="00495E80"/>
    <w:rsid w:val="0049645E"/>
    <w:rsid w:val="004A039E"/>
    <w:rsid w:val="004A6314"/>
    <w:rsid w:val="004A6AA8"/>
    <w:rsid w:val="004B2E95"/>
    <w:rsid w:val="004B53B4"/>
    <w:rsid w:val="004C0338"/>
    <w:rsid w:val="004C03D7"/>
    <w:rsid w:val="004C1816"/>
    <w:rsid w:val="004C4484"/>
    <w:rsid w:val="004C4A10"/>
    <w:rsid w:val="004C5568"/>
    <w:rsid w:val="004C651D"/>
    <w:rsid w:val="004C6B61"/>
    <w:rsid w:val="004C7125"/>
    <w:rsid w:val="004C7DAE"/>
    <w:rsid w:val="004D18BE"/>
    <w:rsid w:val="004D7709"/>
    <w:rsid w:val="004E0D8C"/>
    <w:rsid w:val="004E18ED"/>
    <w:rsid w:val="004F1204"/>
    <w:rsid w:val="004F174C"/>
    <w:rsid w:val="004F1CB7"/>
    <w:rsid w:val="004F26F1"/>
    <w:rsid w:val="004F3588"/>
    <w:rsid w:val="004F3D80"/>
    <w:rsid w:val="004F5088"/>
    <w:rsid w:val="004F6140"/>
    <w:rsid w:val="004F688C"/>
    <w:rsid w:val="004F6DE1"/>
    <w:rsid w:val="004F714E"/>
    <w:rsid w:val="00500E54"/>
    <w:rsid w:val="005013F5"/>
    <w:rsid w:val="0050310A"/>
    <w:rsid w:val="00503918"/>
    <w:rsid w:val="005044A7"/>
    <w:rsid w:val="00507AA8"/>
    <w:rsid w:val="005105AE"/>
    <w:rsid w:val="005118CF"/>
    <w:rsid w:val="00512512"/>
    <w:rsid w:val="005132DF"/>
    <w:rsid w:val="00517677"/>
    <w:rsid w:val="00517F13"/>
    <w:rsid w:val="00520D62"/>
    <w:rsid w:val="0052484B"/>
    <w:rsid w:val="00526742"/>
    <w:rsid w:val="0053027B"/>
    <w:rsid w:val="00532A23"/>
    <w:rsid w:val="00532AB3"/>
    <w:rsid w:val="00533153"/>
    <w:rsid w:val="005333D4"/>
    <w:rsid w:val="0053422F"/>
    <w:rsid w:val="00535944"/>
    <w:rsid w:val="005526DB"/>
    <w:rsid w:val="00554F9F"/>
    <w:rsid w:val="00554FFB"/>
    <w:rsid w:val="00555708"/>
    <w:rsid w:val="00557ECA"/>
    <w:rsid w:val="00561288"/>
    <w:rsid w:val="00563022"/>
    <w:rsid w:val="0056422E"/>
    <w:rsid w:val="00565C16"/>
    <w:rsid w:val="0057011C"/>
    <w:rsid w:val="00572972"/>
    <w:rsid w:val="00572A8F"/>
    <w:rsid w:val="00572EDA"/>
    <w:rsid w:val="00573464"/>
    <w:rsid w:val="005748F8"/>
    <w:rsid w:val="00577B73"/>
    <w:rsid w:val="00582ADF"/>
    <w:rsid w:val="0058435F"/>
    <w:rsid w:val="00585147"/>
    <w:rsid w:val="005879BA"/>
    <w:rsid w:val="00592946"/>
    <w:rsid w:val="00593E19"/>
    <w:rsid w:val="005948B0"/>
    <w:rsid w:val="0059570F"/>
    <w:rsid w:val="005A0AA1"/>
    <w:rsid w:val="005A208C"/>
    <w:rsid w:val="005A5A01"/>
    <w:rsid w:val="005A7F9E"/>
    <w:rsid w:val="005B06E9"/>
    <w:rsid w:val="005B342B"/>
    <w:rsid w:val="005B4F92"/>
    <w:rsid w:val="005B59C1"/>
    <w:rsid w:val="005B61CD"/>
    <w:rsid w:val="005C0D5C"/>
    <w:rsid w:val="005C0FBA"/>
    <w:rsid w:val="005C1441"/>
    <w:rsid w:val="005C1DEF"/>
    <w:rsid w:val="005C20A0"/>
    <w:rsid w:val="005C47CE"/>
    <w:rsid w:val="005C56C0"/>
    <w:rsid w:val="005C73A7"/>
    <w:rsid w:val="005C786B"/>
    <w:rsid w:val="005D1E15"/>
    <w:rsid w:val="005D20C9"/>
    <w:rsid w:val="005D3D34"/>
    <w:rsid w:val="005D46D3"/>
    <w:rsid w:val="005D547B"/>
    <w:rsid w:val="005D656F"/>
    <w:rsid w:val="005D68F8"/>
    <w:rsid w:val="005D6B00"/>
    <w:rsid w:val="005D6BE5"/>
    <w:rsid w:val="005D745C"/>
    <w:rsid w:val="005E2DC7"/>
    <w:rsid w:val="005E3212"/>
    <w:rsid w:val="005E4CAF"/>
    <w:rsid w:val="005E632C"/>
    <w:rsid w:val="005F0001"/>
    <w:rsid w:val="005F15AE"/>
    <w:rsid w:val="005F3581"/>
    <w:rsid w:val="005F43C4"/>
    <w:rsid w:val="005F6830"/>
    <w:rsid w:val="005F74EA"/>
    <w:rsid w:val="006010FE"/>
    <w:rsid w:val="006023D4"/>
    <w:rsid w:val="0060322E"/>
    <w:rsid w:val="0060409E"/>
    <w:rsid w:val="00606E04"/>
    <w:rsid w:val="006075BC"/>
    <w:rsid w:val="006116A1"/>
    <w:rsid w:val="00613669"/>
    <w:rsid w:val="0062156D"/>
    <w:rsid w:val="0062192B"/>
    <w:rsid w:val="00621EEC"/>
    <w:rsid w:val="00622437"/>
    <w:rsid w:val="00632013"/>
    <w:rsid w:val="006323B5"/>
    <w:rsid w:val="00640EF4"/>
    <w:rsid w:val="00642A87"/>
    <w:rsid w:val="00643A48"/>
    <w:rsid w:val="00644EDB"/>
    <w:rsid w:val="006456B0"/>
    <w:rsid w:val="006467D0"/>
    <w:rsid w:val="006474CF"/>
    <w:rsid w:val="00650D63"/>
    <w:rsid w:val="006518EF"/>
    <w:rsid w:val="00656E41"/>
    <w:rsid w:val="00656F37"/>
    <w:rsid w:val="0066456A"/>
    <w:rsid w:val="00665869"/>
    <w:rsid w:val="006677CF"/>
    <w:rsid w:val="006713A5"/>
    <w:rsid w:val="006719B6"/>
    <w:rsid w:val="00677277"/>
    <w:rsid w:val="00683D86"/>
    <w:rsid w:val="0068410C"/>
    <w:rsid w:val="00686924"/>
    <w:rsid w:val="006914B1"/>
    <w:rsid w:val="00692B7E"/>
    <w:rsid w:val="00695FFC"/>
    <w:rsid w:val="006A0296"/>
    <w:rsid w:val="006A2E06"/>
    <w:rsid w:val="006A6081"/>
    <w:rsid w:val="006B2267"/>
    <w:rsid w:val="006B5396"/>
    <w:rsid w:val="006B5E92"/>
    <w:rsid w:val="006C0863"/>
    <w:rsid w:val="006C1209"/>
    <w:rsid w:val="006C1803"/>
    <w:rsid w:val="006C2F1F"/>
    <w:rsid w:val="006C50F5"/>
    <w:rsid w:val="006D1770"/>
    <w:rsid w:val="006D4CFA"/>
    <w:rsid w:val="006D4DD5"/>
    <w:rsid w:val="006D72D8"/>
    <w:rsid w:val="006E6E81"/>
    <w:rsid w:val="006F2E23"/>
    <w:rsid w:val="006F3692"/>
    <w:rsid w:val="006F3ED1"/>
    <w:rsid w:val="006F4C08"/>
    <w:rsid w:val="007028D0"/>
    <w:rsid w:val="007069DA"/>
    <w:rsid w:val="00706C9B"/>
    <w:rsid w:val="00710011"/>
    <w:rsid w:val="007120AB"/>
    <w:rsid w:val="00713757"/>
    <w:rsid w:val="00717BFA"/>
    <w:rsid w:val="0072195B"/>
    <w:rsid w:val="00721989"/>
    <w:rsid w:val="00723574"/>
    <w:rsid w:val="0072415F"/>
    <w:rsid w:val="00725D88"/>
    <w:rsid w:val="00727995"/>
    <w:rsid w:val="00727FAE"/>
    <w:rsid w:val="00730A3A"/>
    <w:rsid w:val="0073446B"/>
    <w:rsid w:val="007351C4"/>
    <w:rsid w:val="0073652C"/>
    <w:rsid w:val="0073693D"/>
    <w:rsid w:val="007369B9"/>
    <w:rsid w:val="007376EF"/>
    <w:rsid w:val="00737958"/>
    <w:rsid w:val="00737DE9"/>
    <w:rsid w:val="00741431"/>
    <w:rsid w:val="00745590"/>
    <w:rsid w:val="0074593A"/>
    <w:rsid w:val="0074656A"/>
    <w:rsid w:val="00747451"/>
    <w:rsid w:val="00755B42"/>
    <w:rsid w:val="00756FB2"/>
    <w:rsid w:val="00762562"/>
    <w:rsid w:val="00766C37"/>
    <w:rsid w:val="007670AA"/>
    <w:rsid w:val="007679B0"/>
    <w:rsid w:val="00767EA8"/>
    <w:rsid w:val="00772DD2"/>
    <w:rsid w:val="00782581"/>
    <w:rsid w:val="00782A2A"/>
    <w:rsid w:val="00784F1C"/>
    <w:rsid w:val="00787E84"/>
    <w:rsid w:val="00790D99"/>
    <w:rsid w:val="00791011"/>
    <w:rsid w:val="00795716"/>
    <w:rsid w:val="0079781E"/>
    <w:rsid w:val="007B34BB"/>
    <w:rsid w:val="007B4580"/>
    <w:rsid w:val="007B484B"/>
    <w:rsid w:val="007C0150"/>
    <w:rsid w:val="007C4BFE"/>
    <w:rsid w:val="007C4D71"/>
    <w:rsid w:val="007D1371"/>
    <w:rsid w:val="007D361E"/>
    <w:rsid w:val="007E02AD"/>
    <w:rsid w:val="007E3BD3"/>
    <w:rsid w:val="007E4443"/>
    <w:rsid w:val="007E714F"/>
    <w:rsid w:val="0080628D"/>
    <w:rsid w:val="00810283"/>
    <w:rsid w:val="0081185B"/>
    <w:rsid w:val="008122AF"/>
    <w:rsid w:val="00812F71"/>
    <w:rsid w:val="008141E9"/>
    <w:rsid w:val="008177F1"/>
    <w:rsid w:val="008229AB"/>
    <w:rsid w:val="00822B8A"/>
    <w:rsid w:val="008240A0"/>
    <w:rsid w:val="008249BA"/>
    <w:rsid w:val="00826206"/>
    <w:rsid w:val="008331CD"/>
    <w:rsid w:val="008356E5"/>
    <w:rsid w:val="00837D6A"/>
    <w:rsid w:val="008410A8"/>
    <w:rsid w:val="00842910"/>
    <w:rsid w:val="00843D4A"/>
    <w:rsid w:val="00845D7B"/>
    <w:rsid w:val="008528FF"/>
    <w:rsid w:val="0085557C"/>
    <w:rsid w:val="008567BB"/>
    <w:rsid w:val="00856DB4"/>
    <w:rsid w:val="00856DF2"/>
    <w:rsid w:val="00861D48"/>
    <w:rsid w:val="00866805"/>
    <w:rsid w:val="00866911"/>
    <w:rsid w:val="00867B8F"/>
    <w:rsid w:val="008731F3"/>
    <w:rsid w:val="0087360C"/>
    <w:rsid w:val="0087533D"/>
    <w:rsid w:val="00875F66"/>
    <w:rsid w:val="0087624A"/>
    <w:rsid w:val="008811F7"/>
    <w:rsid w:val="00883B96"/>
    <w:rsid w:val="0088781D"/>
    <w:rsid w:val="008900E7"/>
    <w:rsid w:val="008911DC"/>
    <w:rsid w:val="00893650"/>
    <w:rsid w:val="00896F12"/>
    <w:rsid w:val="008A0F5F"/>
    <w:rsid w:val="008A163D"/>
    <w:rsid w:val="008A65F5"/>
    <w:rsid w:val="008B02C7"/>
    <w:rsid w:val="008B1E7D"/>
    <w:rsid w:val="008B287C"/>
    <w:rsid w:val="008B66B9"/>
    <w:rsid w:val="008B66E2"/>
    <w:rsid w:val="008C191B"/>
    <w:rsid w:val="008C22B0"/>
    <w:rsid w:val="008C36FB"/>
    <w:rsid w:val="008C6C28"/>
    <w:rsid w:val="008C7EC7"/>
    <w:rsid w:val="008D2CAA"/>
    <w:rsid w:val="008D3086"/>
    <w:rsid w:val="008D5A82"/>
    <w:rsid w:val="008E0683"/>
    <w:rsid w:val="008E262C"/>
    <w:rsid w:val="008E58AA"/>
    <w:rsid w:val="008F0FE6"/>
    <w:rsid w:val="008F1291"/>
    <w:rsid w:val="008F37D8"/>
    <w:rsid w:val="008F41AB"/>
    <w:rsid w:val="008F43D3"/>
    <w:rsid w:val="0090116C"/>
    <w:rsid w:val="0091065D"/>
    <w:rsid w:val="00915896"/>
    <w:rsid w:val="00916770"/>
    <w:rsid w:val="009210E0"/>
    <w:rsid w:val="00924CA0"/>
    <w:rsid w:val="00927627"/>
    <w:rsid w:val="00930804"/>
    <w:rsid w:val="00931AEA"/>
    <w:rsid w:val="00937E0B"/>
    <w:rsid w:val="0094162D"/>
    <w:rsid w:val="00943D7A"/>
    <w:rsid w:val="0094453C"/>
    <w:rsid w:val="00946062"/>
    <w:rsid w:val="00947D90"/>
    <w:rsid w:val="009519D9"/>
    <w:rsid w:val="00951C6A"/>
    <w:rsid w:val="00953286"/>
    <w:rsid w:val="00954B89"/>
    <w:rsid w:val="009571DD"/>
    <w:rsid w:val="0096061E"/>
    <w:rsid w:val="00962A8B"/>
    <w:rsid w:val="00966088"/>
    <w:rsid w:val="0096615C"/>
    <w:rsid w:val="009766FA"/>
    <w:rsid w:val="009767B1"/>
    <w:rsid w:val="00982F54"/>
    <w:rsid w:val="00984A3C"/>
    <w:rsid w:val="00987D2B"/>
    <w:rsid w:val="00990373"/>
    <w:rsid w:val="009939FB"/>
    <w:rsid w:val="009A1ACD"/>
    <w:rsid w:val="009A2D8E"/>
    <w:rsid w:val="009A3354"/>
    <w:rsid w:val="009A3674"/>
    <w:rsid w:val="009A535F"/>
    <w:rsid w:val="009A5E20"/>
    <w:rsid w:val="009B41EE"/>
    <w:rsid w:val="009B7812"/>
    <w:rsid w:val="009C453F"/>
    <w:rsid w:val="009C6CB9"/>
    <w:rsid w:val="009C6F58"/>
    <w:rsid w:val="009C7268"/>
    <w:rsid w:val="009C7E61"/>
    <w:rsid w:val="009D03AE"/>
    <w:rsid w:val="009D0847"/>
    <w:rsid w:val="009D2875"/>
    <w:rsid w:val="009D3CA4"/>
    <w:rsid w:val="009D5204"/>
    <w:rsid w:val="009D5499"/>
    <w:rsid w:val="009D6342"/>
    <w:rsid w:val="009D6EC0"/>
    <w:rsid w:val="009E2A20"/>
    <w:rsid w:val="009E5270"/>
    <w:rsid w:val="009E5754"/>
    <w:rsid w:val="009F2144"/>
    <w:rsid w:val="009F5A82"/>
    <w:rsid w:val="00A021C2"/>
    <w:rsid w:val="00A032F0"/>
    <w:rsid w:val="00A04911"/>
    <w:rsid w:val="00A0777A"/>
    <w:rsid w:val="00A07F25"/>
    <w:rsid w:val="00A11CA5"/>
    <w:rsid w:val="00A1473E"/>
    <w:rsid w:val="00A14F90"/>
    <w:rsid w:val="00A178CC"/>
    <w:rsid w:val="00A21766"/>
    <w:rsid w:val="00A225E1"/>
    <w:rsid w:val="00A23322"/>
    <w:rsid w:val="00A31FC8"/>
    <w:rsid w:val="00A34B86"/>
    <w:rsid w:val="00A367F9"/>
    <w:rsid w:val="00A406EF"/>
    <w:rsid w:val="00A43403"/>
    <w:rsid w:val="00A43E95"/>
    <w:rsid w:val="00A44E81"/>
    <w:rsid w:val="00A46C1A"/>
    <w:rsid w:val="00A47095"/>
    <w:rsid w:val="00A4764E"/>
    <w:rsid w:val="00A50494"/>
    <w:rsid w:val="00A5270A"/>
    <w:rsid w:val="00A54AF2"/>
    <w:rsid w:val="00A553BF"/>
    <w:rsid w:val="00A55E5E"/>
    <w:rsid w:val="00A6040C"/>
    <w:rsid w:val="00A61555"/>
    <w:rsid w:val="00A62B82"/>
    <w:rsid w:val="00A63DCC"/>
    <w:rsid w:val="00A6450A"/>
    <w:rsid w:val="00A662C6"/>
    <w:rsid w:val="00A666B4"/>
    <w:rsid w:val="00A677EB"/>
    <w:rsid w:val="00A72B15"/>
    <w:rsid w:val="00A72C79"/>
    <w:rsid w:val="00A7350B"/>
    <w:rsid w:val="00A74D5C"/>
    <w:rsid w:val="00A76730"/>
    <w:rsid w:val="00A77ABF"/>
    <w:rsid w:val="00A80BCF"/>
    <w:rsid w:val="00A82492"/>
    <w:rsid w:val="00A84DEC"/>
    <w:rsid w:val="00A85CD7"/>
    <w:rsid w:val="00A86994"/>
    <w:rsid w:val="00A91F14"/>
    <w:rsid w:val="00A92349"/>
    <w:rsid w:val="00AA0B41"/>
    <w:rsid w:val="00AA1A94"/>
    <w:rsid w:val="00AA68D1"/>
    <w:rsid w:val="00AA6CBB"/>
    <w:rsid w:val="00AA74D8"/>
    <w:rsid w:val="00AA7622"/>
    <w:rsid w:val="00AB5225"/>
    <w:rsid w:val="00AB5A80"/>
    <w:rsid w:val="00AB6B35"/>
    <w:rsid w:val="00AC0DEC"/>
    <w:rsid w:val="00AC7D29"/>
    <w:rsid w:val="00AD1B53"/>
    <w:rsid w:val="00AD2C2C"/>
    <w:rsid w:val="00AD5667"/>
    <w:rsid w:val="00AE12B2"/>
    <w:rsid w:val="00AE2075"/>
    <w:rsid w:val="00AE28D0"/>
    <w:rsid w:val="00AE2F8A"/>
    <w:rsid w:val="00AE3964"/>
    <w:rsid w:val="00AF0DFB"/>
    <w:rsid w:val="00AF2939"/>
    <w:rsid w:val="00AF50A2"/>
    <w:rsid w:val="00B026B4"/>
    <w:rsid w:val="00B048D5"/>
    <w:rsid w:val="00B066E1"/>
    <w:rsid w:val="00B07022"/>
    <w:rsid w:val="00B113DC"/>
    <w:rsid w:val="00B1192A"/>
    <w:rsid w:val="00B11946"/>
    <w:rsid w:val="00B11A3F"/>
    <w:rsid w:val="00B11C79"/>
    <w:rsid w:val="00B15674"/>
    <w:rsid w:val="00B16049"/>
    <w:rsid w:val="00B1787A"/>
    <w:rsid w:val="00B23683"/>
    <w:rsid w:val="00B25457"/>
    <w:rsid w:val="00B260AD"/>
    <w:rsid w:val="00B2753A"/>
    <w:rsid w:val="00B4027A"/>
    <w:rsid w:val="00B43BEE"/>
    <w:rsid w:val="00B44E06"/>
    <w:rsid w:val="00B44EB4"/>
    <w:rsid w:val="00B46A48"/>
    <w:rsid w:val="00B53647"/>
    <w:rsid w:val="00B53D9E"/>
    <w:rsid w:val="00B56498"/>
    <w:rsid w:val="00B56755"/>
    <w:rsid w:val="00B56DF8"/>
    <w:rsid w:val="00B655EB"/>
    <w:rsid w:val="00B66A71"/>
    <w:rsid w:val="00B75EF7"/>
    <w:rsid w:val="00B75F8D"/>
    <w:rsid w:val="00B80101"/>
    <w:rsid w:val="00B8033E"/>
    <w:rsid w:val="00B80DEA"/>
    <w:rsid w:val="00B81415"/>
    <w:rsid w:val="00B81961"/>
    <w:rsid w:val="00B81B6C"/>
    <w:rsid w:val="00B830FF"/>
    <w:rsid w:val="00B83395"/>
    <w:rsid w:val="00B9097A"/>
    <w:rsid w:val="00B92120"/>
    <w:rsid w:val="00B97263"/>
    <w:rsid w:val="00B9771D"/>
    <w:rsid w:val="00BA1FB6"/>
    <w:rsid w:val="00BA2317"/>
    <w:rsid w:val="00BA25B3"/>
    <w:rsid w:val="00BA2891"/>
    <w:rsid w:val="00BA3224"/>
    <w:rsid w:val="00BA4040"/>
    <w:rsid w:val="00BA5408"/>
    <w:rsid w:val="00BA71A2"/>
    <w:rsid w:val="00BB4018"/>
    <w:rsid w:val="00BB7BA7"/>
    <w:rsid w:val="00BC33FB"/>
    <w:rsid w:val="00BC4C70"/>
    <w:rsid w:val="00BC5481"/>
    <w:rsid w:val="00BC6139"/>
    <w:rsid w:val="00BC7276"/>
    <w:rsid w:val="00BD5A70"/>
    <w:rsid w:val="00BE33CE"/>
    <w:rsid w:val="00BE5589"/>
    <w:rsid w:val="00BE7614"/>
    <w:rsid w:val="00BF0ABA"/>
    <w:rsid w:val="00BF35EA"/>
    <w:rsid w:val="00BF3E38"/>
    <w:rsid w:val="00BF536C"/>
    <w:rsid w:val="00C0300D"/>
    <w:rsid w:val="00C03907"/>
    <w:rsid w:val="00C057F6"/>
    <w:rsid w:val="00C05C33"/>
    <w:rsid w:val="00C208D7"/>
    <w:rsid w:val="00C2300D"/>
    <w:rsid w:val="00C23270"/>
    <w:rsid w:val="00C24634"/>
    <w:rsid w:val="00C24B52"/>
    <w:rsid w:val="00C24C40"/>
    <w:rsid w:val="00C263C1"/>
    <w:rsid w:val="00C31B5A"/>
    <w:rsid w:val="00C35104"/>
    <w:rsid w:val="00C37317"/>
    <w:rsid w:val="00C401F3"/>
    <w:rsid w:val="00C424DE"/>
    <w:rsid w:val="00C43362"/>
    <w:rsid w:val="00C438FD"/>
    <w:rsid w:val="00C449B5"/>
    <w:rsid w:val="00C531EF"/>
    <w:rsid w:val="00C538D6"/>
    <w:rsid w:val="00C55FA0"/>
    <w:rsid w:val="00C564FB"/>
    <w:rsid w:val="00C67370"/>
    <w:rsid w:val="00C848A0"/>
    <w:rsid w:val="00C85264"/>
    <w:rsid w:val="00C90658"/>
    <w:rsid w:val="00C928F7"/>
    <w:rsid w:val="00C935C8"/>
    <w:rsid w:val="00C96941"/>
    <w:rsid w:val="00CA3354"/>
    <w:rsid w:val="00CA3A01"/>
    <w:rsid w:val="00CA552F"/>
    <w:rsid w:val="00CA5FF8"/>
    <w:rsid w:val="00CA64BA"/>
    <w:rsid w:val="00CB15EF"/>
    <w:rsid w:val="00CB285C"/>
    <w:rsid w:val="00CB3E39"/>
    <w:rsid w:val="00CB6B94"/>
    <w:rsid w:val="00CB7D67"/>
    <w:rsid w:val="00CC0BD2"/>
    <w:rsid w:val="00CC44D6"/>
    <w:rsid w:val="00CC6F5F"/>
    <w:rsid w:val="00CC791B"/>
    <w:rsid w:val="00CD02E3"/>
    <w:rsid w:val="00CD0357"/>
    <w:rsid w:val="00CD6A87"/>
    <w:rsid w:val="00CD6D97"/>
    <w:rsid w:val="00CD7E83"/>
    <w:rsid w:val="00CE4100"/>
    <w:rsid w:val="00CE68EB"/>
    <w:rsid w:val="00CF13F7"/>
    <w:rsid w:val="00D0031E"/>
    <w:rsid w:val="00D01B08"/>
    <w:rsid w:val="00D04340"/>
    <w:rsid w:val="00D0494C"/>
    <w:rsid w:val="00D06B6C"/>
    <w:rsid w:val="00D07472"/>
    <w:rsid w:val="00D10C85"/>
    <w:rsid w:val="00D13C69"/>
    <w:rsid w:val="00D15CDF"/>
    <w:rsid w:val="00D16CE3"/>
    <w:rsid w:val="00D25242"/>
    <w:rsid w:val="00D308BB"/>
    <w:rsid w:val="00D40507"/>
    <w:rsid w:val="00D42E0C"/>
    <w:rsid w:val="00D517F8"/>
    <w:rsid w:val="00D51983"/>
    <w:rsid w:val="00D6175D"/>
    <w:rsid w:val="00D62A05"/>
    <w:rsid w:val="00D766C9"/>
    <w:rsid w:val="00D81220"/>
    <w:rsid w:val="00D8294A"/>
    <w:rsid w:val="00D84C3B"/>
    <w:rsid w:val="00D85E19"/>
    <w:rsid w:val="00D91179"/>
    <w:rsid w:val="00D92E9E"/>
    <w:rsid w:val="00DA034D"/>
    <w:rsid w:val="00DA1D23"/>
    <w:rsid w:val="00DA6F20"/>
    <w:rsid w:val="00DB2396"/>
    <w:rsid w:val="00DB248A"/>
    <w:rsid w:val="00DB3455"/>
    <w:rsid w:val="00DB4522"/>
    <w:rsid w:val="00DB4E5B"/>
    <w:rsid w:val="00DB7F2C"/>
    <w:rsid w:val="00DC0D78"/>
    <w:rsid w:val="00DC2946"/>
    <w:rsid w:val="00DC380A"/>
    <w:rsid w:val="00DC5000"/>
    <w:rsid w:val="00DC637D"/>
    <w:rsid w:val="00DC69ED"/>
    <w:rsid w:val="00DD018A"/>
    <w:rsid w:val="00DD0D52"/>
    <w:rsid w:val="00DD1B28"/>
    <w:rsid w:val="00DD3755"/>
    <w:rsid w:val="00DE00D6"/>
    <w:rsid w:val="00DE10DA"/>
    <w:rsid w:val="00DE2108"/>
    <w:rsid w:val="00DE22BF"/>
    <w:rsid w:val="00DE63EF"/>
    <w:rsid w:val="00DE7117"/>
    <w:rsid w:val="00DF3FBB"/>
    <w:rsid w:val="00DF44FB"/>
    <w:rsid w:val="00DF7BE6"/>
    <w:rsid w:val="00E03DD8"/>
    <w:rsid w:val="00E0438B"/>
    <w:rsid w:val="00E05D2D"/>
    <w:rsid w:val="00E06B8A"/>
    <w:rsid w:val="00E133D7"/>
    <w:rsid w:val="00E14568"/>
    <w:rsid w:val="00E14585"/>
    <w:rsid w:val="00E161D8"/>
    <w:rsid w:val="00E20C47"/>
    <w:rsid w:val="00E20EB0"/>
    <w:rsid w:val="00E21613"/>
    <w:rsid w:val="00E2191E"/>
    <w:rsid w:val="00E224F4"/>
    <w:rsid w:val="00E225A3"/>
    <w:rsid w:val="00E24B69"/>
    <w:rsid w:val="00E26EFB"/>
    <w:rsid w:val="00E3516F"/>
    <w:rsid w:val="00E36220"/>
    <w:rsid w:val="00E37919"/>
    <w:rsid w:val="00E4451F"/>
    <w:rsid w:val="00E45200"/>
    <w:rsid w:val="00E45A1F"/>
    <w:rsid w:val="00E46C62"/>
    <w:rsid w:val="00E4753B"/>
    <w:rsid w:val="00E5098A"/>
    <w:rsid w:val="00E519EE"/>
    <w:rsid w:val="00E5218A"/>
    <w:rsid w:val="00E544F2"/>
    <w:rsid w:val="00E54530"/>
    <w:rsid w:val="00E55388"/>
    <w:rsid w:val="00E61CC7"/>
    <w:rsid w:val="00E64472"/>
    <w:rsid w:val="00E64CB5"/>
    <w:rsid w:val="00E654C3"/>
    <w:rsid w:val="00E720C9"/>
    <w:rsid w:val="00E72271"/>
    <w:rsid w:val="00E7265E"/>
    <w:rsid w:val="00E74B76"/>
    <w:rsid w:val="00E76225"/>
    <w:rsid w:val="00E7747F"/>
    <w:rsid w:val="00E83F69"/>
    <w:rsid w:val="00E8539B"/>
    <w:rsid w:val="00E869CE"/>
    <w:rsid w:val="00E9161D"/>
    <w:rsid w:val="00E95ECB"/>
    <w:rsid w:val="00EA6C4F"/>
    <w:rsid w:val="00EB286C"/>
    <w:rsid w:val="00EB473D"/>
    <w:rsid w:val="00EB56BC"/>
    <w:rsid w:val="00EC7D79"/>
    <w:rsid w:val="00EC7D7C"/>
    <w:rsid w:val="00ED2A49"/>
    <w:rsid w:val="00ED3D58"/>
    <w:rsid w:val="00ED417B"/>
    <w:rsid w:val="00ED485C"/>
    <w:rsid w:val="00ED6313"/>
    <w:rsid w:val="00EE089F"/>
    <w:rsid w:val="00EE7A5C"/>
    <w:rsid w:val="00EE7E1A"/>
    <w:rsid w:val="00EF554F"/>
    <w:rsid w:val="00EF5EA8"/>
    <w:rsid w:val="00F008C8"/>
    <w:rsid w:val="00F01057"/>
    <w:rsid w:val="00F01D8B"/>
    <w:rsid w:val="00F02BAD"/>
    <w:rsid w:val="00F05862"/>
    <w:rsid w:val="00F05AB9"/>
    <w:rsid w:val="00F05C67"/>
    <w:rsid w:val="00F140A0"/>
    <w:rsid w:val="00F15666"/>
    <w:rsid w:val="00F27869"/>
    <w:rsid w:val="00F301BA"/>
    <w:rsid w:val="00F32A9E"/>
    <w:rsid w:val="00F32C07"/>
    <w:rsid w:val="00F32D21"/>
    <w:rsid w:val="00F3363F"/>
    <w:rsid w:val="00F40D4E"/>
    <w:rsid w:val="00F41AAC"/>
    <w:rsid w:val="00F44991"/>
    <w:rsid w:val="00F4623D"/>
    <w:rsid w:val="00F53DB7"/>
    <w:rsid w:val="00F53EE8"/>
    <w:rsid w:val="00F563C0"/>
    <w:rsid w:val="00F56872"/>
    <w:rsid w:val="00F56BF5"/>
    <w:rsid w:val="00F56D11"/>
    <w:rsid w:val="00F57D81"/>
    <w:rsid w:val="00F71B2F"/>
    <w:rsid w:val="00F72388"/>
    <w:rsid w:val="00F76887"/>
    <w:rsid w:val="00F76953"/>
    <w:rsid w:val="00F81F54"/>
    <w:rsid w:val="00F918EC"/>
    <w:rsid w:val="00F91F9B"/>
    <w:rsid w:val="00F92023"/>
    <w:rsid w:val="00F92814"/>
    <w:rsid w:val="00F92E8D"/>
    <w:rsid w:val="00F93005"/>
    <w:rsid w:val="00F96699"/>
    <w:rsid w:val="00F970FB"/>
    <w:rsid w:val="00FA0E22"/>
    <w:rsid w:val="00FA2B6A"/>
    <w:rsid w:val="00FA531E"/>
    <w:rsid w:val="00FB018B"/>
    <w:rsid w:val="00FB183B"/>
    <w:rsid w:val="00FB30E2"/>
    <w:rsid w:val="00FC27F6"/>
    <w:rsid w:val="00FC3D40"/>
    <w:rsid w:val="00FC531C"/>
    <w:rsid w:val="00FC53C3"/>
    <w:rsid w:val="00FC7A41"/>
    <w:rsid w:val="00FD04C2"/>
    <w:rsid w:val="00FD199E"/>
    <w:rsid w:val="00FE57C5"/>
    <w:rsid w:val="00FF1AF2"/>
    <w:rsid w:val="00FF3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F7BAB10-93B3-4C4C-9AB8-3BBA580C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678"/>
    <w:pPr>
      <w:keepNext/>
      <w:keepLines/>
      <w:spacing w:before="480" w:after="0"/>
      <w:outlineLvl w:val="0"/>
    </w:pPr>
    <w:rPr>
      <w:rFonts w:eastAsiaTheme="majorEastAsia" w:cstheme="majorBidi"/>
      <w:b/>
      <w:bCs/>
      <w:color w:val="17365D" w:themeColor="text2" w:themeShade="BF"/>
      <w:sz w:val="24"/>
      <w:szCs w:val="28"/>
    </w:rPr>
  </w:style>
  <w:style w:type="paragraph" w:styleId="Heading2">
    <w:name w:val="heading 2"/>
    <w:basedOn w:val="Normal"/>
    <w:next w:val="Normal"/>
    <w:link w:val="Heading2Char"/>
    <w:uiPriority w:val="9"/>
    <w:unhideWhenUsed/>
    <w:qFormat/>
    <w:rsid w:val="008811F7"/>
    <w:pPr>
      <w:keepNext/>
      <w:keepLines/>
      <w:spacing w:before="120" w:after="0"/>
      <w:outlineLvl w:val="1"/>
    </w:pPr>
    <w:rPr>
      <w:rFonts w:eastAsiaTheme="majorEastAsia" w:cstheme="majorBidi"/>
      <w:b/>
      <w:bCs/>
      <w:color w:val="1F497D" w:themeColor="text2"/>
      <w:szCs w:val="26"/>
    </w:rPr>
  </w:style>
  <w:style w:type="paragraph" w:styleId="Heading3">
    <w:name w:val="heading 3"/>
    <w:basedOn w:val="Normal"/>
    <w:next w:val="Normal"/>
    <w:link w:val="Heading3Char"/>
    <w:uiPriority w:val="9"/>
    <w:unhideWhenUsed/>
    <w:qFormat/>
    <w:rsid w:val="00CE4100"/>
    <w:pPr>
      <w:keepNext/>
      <w:keepLines/>
      <w:spacing w:before="200" w:after="0"/>
      <w:outlineLvl w:val="2"/>
    </w:pPr>
    <w:rPr>
      <w:rFonts w:eastAsiaTheme="majorEastAsia" w:cstheme="majorBidi"/>
      <w:b/>
      <w:b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678"/>
    <w:rPr>
      <w:rFonts w:eastAsiaTheme="majorEastAsia" w:cstheme="majorBidi"/>
      <w:b/>
      <w:bCs/>
      <w:color w:val="17365D" w:themeColor="text2" w:themeShade="BF"/>
      <w:sz w:val="24"/>
      <w:szCs w:val="28"/>
    </w:rPr>
  </w:style>
  <w:style w:type="paragraph" w:styleId="TOCHeading">
    <w:name w:val="TOC Heading"/>
    <w:basedOn w:val="Heading1"/>
    <w:next w:val="Normal"/>
    <w:uiPriority w:val="39"/>
    <w:semiHidden/>
    <w:unhideWhenUsed/>
    <w:qFormat/>
    <w:rsid w:val="009D5499"/>
    <w:pPr>
      <w:outlineLvl w:val="9"/>
    </w:pPr>
    <w:rPr>
      <w:lang w:eastAsia="ja-JP"/>
    </w:rPr>
  </w:style>
  <w:style w:type="paragraph" w:styleId="BalloonText">
    <w:name w:val="Balloon Text"/>
    <w:basedOn w:val="Normal"/>
    <w:link w:val="BalloonTextChar"/>
    <w:uiPriority w:val="99"/>
    <w:semiHidden/>
    <w:unhideWhenUsed/>
    <w:rsid w:val="009D5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499"/>
    <w:rPr>
      <w:rFonts w:ascii="Tahoma" w:hAnsi="Tahoma" w:cs="Tahoma"/>
      <w:sz w:val="16"/>
      <w:szCs w:val="16"/>
    </w:rPr>
  </w:style>
  <w:style w:type="paragraph" w:styleId="TOC1">
    <w:name w:val="toc 1"/>
    <w:basedOn w:val="Normal"/>
    <w:next w:val="Normal"/>
    <w:autoRedefine/>
    <w:uiPriority w:val="39"/>
    <w:unhideWhenUsed/>
    <w:rsid w:val="008A0F5F"/>
    <w:pPr>
      <w:spacing w:after="100"/>
    </w:pPr>
  </w:style>
  <w:style w:type="character" w:styleId="Hyperlink">
    <w:name w:val="Hyperlink"/>
    <w:basedOn w:val="DefaultParagraphFont"/>
    <w:uiPriority w:val="99"/>
    <w:unhideWhenUsed/>
    <w:rsid w:val="008A0F5F"/>
    <w:rPr>
      <w:color w:val="0000FF" w:themeColor="hyperlink"/>
      <w:u w:val="single"/>
    </w:rPr>
  </w:style>
  <w:style w:type="paragraph" w:styleId="ListParagraph">
    <w:name w:val="List Paragraph"/>
    <w:basedOn w:val="Normal"/>
    <w:uiPriority w:val="34"/>
    <w:qFormat/>
    <w:rsid w:val="00FF1AF2"/>
    <w:pPr>
      <w:ind w:left="720"/>
      <w:contextualSpacing/>
    </w:pPr>
  </w:style>
  <w:style w:type="paragraph" w:styleId="Header">
    <w:name w:val="header"/>
    <w:basedOn w:val="Normal"/>
    <w:link w:val="HeaderChar"/>
    <w:uiPriority w:val="99"/>
    <w:unhideWhenUsed/>
    <w:rsid w:val="00F56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3C0"/>
  </w:style>
  <w:style w:type="paragraph" w:styleId="Footer">
    <w:name w:val="footer"/>
    <w:basedOn w:val="Normal"/>
    <w:link w:val="FooterChar"/>
    <w:uiPriority w:val="99"/>
    <w:unhideWhenUsed/>
    <w:rsid w:val="00F56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3C0"/>
  </w:style>
  <w:style w:type="paragraph" w:customStyle="1" w:styleId="Default">
    <w:name w:val="Default"/>
    <w:rsid w:val="00730A3A"/>
    <w:pPr>
      <w:autoSpaceDE w:val="0"/>
      <w:autoSpaceDN w:val="0"/>
      <w:adjustRightInd w:val="0"/>
      <w:spacing w:after="0" w:line="240" w:lineRule="auto"/>
    </w:pPr>
    <w:rPr>
      <w:rFonts w:ascii="Bell MT" w:hAnsi="Bell MT" w:cs="Bell MT"/>
      <w:color w:val="000000"/>
      <w:sz w:val="24"/>
      <w:szCs w:val="24"/>
    </w:rPr>
  </w:style>
  <w:style w:type="table" w:styleId="TableGrid">
    <w:name w:val="Table Grid"/>
    <w:basedOn w:val="TableNormal"/>
    <w:uiPriority w:val="59"/>
    <w:rsid w:val="00164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7E714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Heading2Char">
    <w:name w:val="Heading 2 Char"/>
    <w:basedOn w:val="DefaultParagraphFont"/>
    <w:link w:val="Heading2"/>
    <w:uiPriority w:val="9"/>
    <w:rsid w:val="008811F7"/>
    <w:rPr>
      <w:rFonts w:eastAsiaTheme="majorEastAsia" w:cstheme="majorBidi"/>
      <w:b/>
      <w:bCs/>
      <w:color w:val="1F497D" w:themeColor="text2"/>
      <w:szCs w:val="26"/>
    </w:rPr>
  </w:style>
  <w:style w:type="character" w:customStyle="1" w:styleId="Heading3Char">
    <w:name w:val="Heading 3 Char"/>
    <w:basedOn w:val="DefaultParagraphFont"/>
    <w:link w:val="Heading3"/>
    <w:uiPriority w:val="9"/>
    <w:rsid w:val="00CE4100"/>
    <w:rPr>
      <w:rFonts w:eastAsiaTheme="majorEastAsia" w:cstheme="majorBidi"/>
      <w:b/>
      <w:bCs/>
      <w:color w:val="1F497D" w:themeColor="text2"/>
    </w:rPr>
  </w:style>
  <w:style w:type="paragraph" w:styleId="TOC2">
    <w:name w:val="toc 2"/>
    <w:basedOn w:val="Normal"/>
    <w:next w:val="Normal"/>
    <w:autoRedefine/>
    <w:uiPriority w:val="39"/>
    <w:unhideWhenUsed/>
    <w:rsid w:val="00CA64BA"/>
    <w:pPr>
      <w:spacing w:after="100"/>
      <w:ind w:left="220"/>
    </w:pPr>
  </w:style>
  <w:style w:type="paragraph" w:styleId="TOC3">
    <w:name w:val="toc 3"/>
    <w:basedOn w:val="Normal"/>
    <w:next w:val="Normal"/>
    <w:autoRedefine/>
    <w:uiPriority w:val="39"/>
    <w:unhideWhenUsed/>
    <w:rsid w:val="00CA64BA"/>
    <w:pPr>
      <w:spacing w:after="100"/>
      <w:ind w:left="440"/>
    </w:pPr>
  </w:style>
  <w:style w:type="paragraph" w:styleId="FootnoteText">
    <w:name w:val="footnote text"/>
    <w:basedOn w:val="Normal"/>
    <w:link w:val="FootnoteTextChar"/>
    <w:uiPriority w:val="99"/>
    <w:semiHidden/>
    <w:unhideWhenUsed/>
    <w:rsid w:val="003F1C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CDF"/>
    <w:rPr>
      <w:sz w:val="20"/>
      <w:szCs w:val="20"/>
    </w:rPr>
  </w:style>
  <w:style w:type="character" w:styleId="FootnoteReference">
    <w:name w:val="footnote reference"/>
    <w:basedOn w:val="DefaultParagraphFont"/>
    <w:uiPriority w:val="99"/>
    <w:semiHidden/>
    <w:unhideWhenUsed/>
    <w:rsid w:val="003F1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6745">
      <w:bodyDiv w:val="1"/>
      <w:marLeft w:val="0"/>
      <w:marRight w:val="0"/>
      <w:marTop w:val="0"/>
      <w:marBottom w:val="0"/>
      <w:divBdr>
        <w:top w:val="none" w:sz="0" w:space="0" w:color="auto"/>
        <w:left w:val="none" w:sz="0" w:space="0" w:color="auto"/>
        <w:bottom w:val="none" w:sz="0" w:space="0" w:color="auto"/>
        <w:right w:val="none" w:sz="0" w:space="0" w:color="auto"/>
      </w:divBdr>
    </w:div>
    <w:div w:id="739982843">
      <w:bodyDiv w:val="1"/>
      <w:marLeft w:val="0"/>
      <w:marRight w:val="0"/>
      <w:marTop w:val="0"/>
      <w:marBottom w:val="0"/>
      <w:divBdr>
        <w:top w:val="none" w:sz="0" w:space="0" w:color="auto"/>
        <w:left w:val="none" w:sz="0" w:space="0" w:color="auto"/>
        <w:bottom w:val="none" w:sz="0" w:space="0" w:color="auto"/>
        <w:right w:val="none" w:sz="0" w:space="0" w:color="auto"/>
      </w:divBdr>
    </w:div>
    <w:div w:id="947735896">
      <w:bodyDiv w:val="1"/>
      <w:marLeft w:val="0"/>
      <w:marRight w:val="0"/>
      <w:marTop w:val="0"/>
      <w:marBottom w:val="0"/>
      <w:divBdr>
        <w:top w:val="none" w:sz="0" w:space="0" w:color="auto"/>
        <w:left w:val="none" w:sz="0" w:space="0" w:color="auto"/>
        <w:bottom w:val="none" w:sz="0" w:space="0" w:color="auto"/>
        <w:right w:val="none" w:sz="0" w:space="0" w:color="auto"/>
      </w:divBdr>
    </w:div>
    <w:div w:id="1190683386">
      <w:bodyDiv w:val="1"/>
      <w:marLeft w:val="0"/>
      <w:marRight w:val="0"/>
      <w:marTop w:val="0"/>
      <w:marBottom w:val="0"/>
      <w:divBdr>
        <w:top w:val="none" w:sz="0" w:space="0" w:color="auto"/>
        <w:left w:val="none" w:sz="0" w:space="0" w:color="auto"/>
        <w:bottom w:val="none" w:sz="0" w:space="0" w:color="auto"/>
        <w:right w:val="none" w:sz="0" w:space="0" w:color="auto"/>
      </w:divBdr>
    </w:div>
    <w:div w:id="1414277278">
      <w:bodyDiv w:val="1"/>
      <w:marLeft w:val="0"/>
      <w:marRight w:val="0"/>
      <w:marTop w:val="0"/>
      <w:marBottom w:val="0"/>
      <w:divBdr>
        <w:top w:val="none" w:sz="0" w:space="0" w:color="auto"/>
        <w:left w:val="none" w:sz="0" w:space="0" w:color="auto"/>
        <w:bottom w:val="none" w:sz="0" w:space="0" w:color="auto"/>
        <w:right w:val="none" w:sz="0" w:space="0" w:color="auto"/>
      </w:divBdr>
    </w:div>
    <w:div w:id="142279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39A59-9A72-4D21-B5BA-AD103782CFF8}">
  <ds:schemaRefs>
    <ds:schemaRef ds:uri="http://schemas.openxmlformats.org/officeDocument/2006/bibliography"/>
  </ds:schemaRefs>
</ds:datastoreItem>
</file>

<file path=customXml/itemProps2.xml><?xml version="1.0" encoding="utf-8"?>
<ds:datastoreItem xmlns:ds="http://schemas.openxmlformats.org/officeDocument/2006/customXml" ds:itemID="{85CDD90E-7153-4FDF-A0E0-79D8CB44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6879</Words>
  <Characters>39213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IKM</dc:creator>
  <cp:lastModifiedBy>Nicholas Gessler</cp:lastModifiedBy>
  <cp:revision>2</cp:revision>
  <cp:lastPrinted>2019-09-10T13:13:00Z</cp:lastPrinted>
  <dcterms:created xsi:type="dcterms:W3CDTF">2026-01-17T19:39:00Z</dcterms:created>
  <dcterms:modified xsi:type="dcterms:W3CDTF">2026-01-17T19:39:00Z</dcterms:modified>
</cp:coreProperties>
</file>